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0B65" w:rsidRPr="009A1AEA" w:rsidRDefault="00E1796C">
      <w:pPr>
        <w:pStyle w:val="Heading4"/>
        <w:spacing w:after="0"/>
        <w:ind w:left="0"/>
        <w:jc w:val="center"/>
        <w:rPr>
          <w:sz w:val="32"/>
          <w:szCs w:val="32"/>
        </w:rPr>
      </w:pPr>
      <w:r>
        <w:rPr>
          <w:sz w:val="32"/>
          <w:szCs w:val="32"/>
        </w:rPr>
        <w:pict>
          <v:shapetype id="_x0000_t202" coordsize="21600,21600" o:spt="202" path="m,l,21600r21600,l21600,xe">
            <v:stroke joinstyle="miter"/>
            <v:path gradientshapeok="t" o:connecttype="rect"/>
          </v:shapetype>
          <v:shape id="_x0000_s2051" type="#_x0000_t202" style="position:absolute;left:0;text-align:left;margin-left:350.9pt;margin-top:-86.95pt;width:108.15pt;height:36.15pt;z-index:251658240;mso-wrap-distance-left:9.05pt;mso-wrap-distance-right:9.05pt" o:allowincell="f" strokeweight=".5pt">
            <v:fill color2="black"/>
            <v:textbox inset="7.45pt,3.85pt,7.45pt,3.85pt">
              <w:txbxContent>
                <w:p w:rsidR="00B96B5F" w:rsidRDefault="00B96B5F">
                  <w:pPr>
                    <w:jc w:val="center"/>
                    <w:rPr>
                      <w:sz w:val="18"/>
                    </w:rPr>
                  </w:pPr>
                  <w:r>
                    <w:rPr>
                      <w:sz w:val="18"/>
                    </w:rPr>
                    <w:t>Insert local authority logo</w:t>
                  </w:r>
                </w:p>
              </w:txbxContent>
            </v:textbox>
            <w10:wrap type="topAndBottom"/>
          </v:shape>
        </w:pict>
      </w:r>
      <w:r w:rsidR="00B97CEB">
        <w:rPr>
          <w:sz w:val="32"/>
          <w:szCs w:val="32"/>
        </w:rPr>
        <w:t xml:space="preserve">Template </w:t>
      </w:r>
      <w:r w:rsidR="00520B65" w:rsidRPr="009A1AEA">
        <w:rPr>
          <w:sz w:val="32"/>
          <w:szCs w:val="32"/>
        </w:rPr>
        <w:t>Combined Heat and Power System Information Request Form</w:t>
      </w:r>
    </w:p>
    <w:p w:rsidR="00520B65" w:rsidRPr="009A1AEA" w:rsidRDefault="00520B65">
      <w:pPr>
        <w:pStyle w:val="BodyTextIndent2"/>
        <w:spacing w:after="0"/>
        <w:ind w:left="0"/>
      </w:pPr>
    </w:p>
    <w:p w:rsidR="00520B65" w:rsidRPr="009A1AEA" w:rsidRDefault="00520B65">
      <w:pPr>
        <w:pStyle w:val="BodyTextIndent2"/>
        <w:spacing w:after="0"/>
        <w:ind w:left="0"/>
        <w:rPr>
          <w:i/>
          <w:iCs/>
          <w:sz w:val="24"/>
        </w:rPr>
      </w:pPr>
      <w:r w:rsidRPr="009A1AEA">
        <w:rPr>
          <w:i/>
          <w:iCs/>
          <w:highlight w:val="yellow"/>
        </w:rPr>
        <w:t xml:space="preserve">[Note to local authorities – this form is designed to be tailored for your use, and you should delete questions as appropriate depending on the level of information deemed necessary to make your assessment. See chapter 4 of the ‘Combined Heat and Power and Air Quality’ guidance document for more information, available at </w:t>
      </w:r>
      <w:hyperlink r:id="rId7" w:history="1">
        <w:r w:rsidRPr="009A1AEA">
          <w:rPr>
            <w:rStyle w:val="Hyperlink"/>
            <w:i/>
            <w:iCs/>
            <w:highlight w:val="yellow"/>
          </w:rPr>
          <w:t>www.environmental-protection.org.uk/CHP</w:t>
        </w:r>
      </w:hyperlink>
      <w:r w:rsidRPr="009A1AEA">
        <w:rPr>
          <w:i/>
          <w:iCs/>
          <w:highlight w:val="yellow"/>
        </w:rPr>
        <w:t xml:space="preserve">. If a proposed CHP system will be fuelled by biomass then please use the version of this form produced for the EPUK guidance ‘Biomass and Air Quality’ available at </w:t>
      </w:r>
      <w:hyperlink r:id="rId8" w:history="1">
        <w:r w:rsidRPr="009A1AEA">
          <w:rPr>
            <w:rStyle w:val="Hyperlink"/>
            <w:i/>
            <w:iCs/>
            <w:highlight w:val="yellow"/>
          </w:rPr>
          <w:t>www.environmental-protection.org.uk/biomass</w:t>
        </w:r>
      </w:hyperlink>
      <w:r w:rsidRPr="009A1AEA">
        <w:rPr>
          <w:i/>
          <w:iCs/>
          <w:highlight w:val="yellow"/>
        </w:rPr>
        <w:t>]</w:t>
      </w:r>
    </w:p>
    <w:p w:rsidR="00520B65" w:rsidRPr="009A1AEA" w:rsidRDefault="00520B65">
      <w:pPr>
        <w:pStyle w:val="BodyTextIndent2"/>
        <w:spacing w:after="0"/>
        <w:ind w:left="0"/>
      </w:pPr>
    </w:p>
    <w:p w:rsidR="00520B65" w:rsidRPr="009A1AEA" w:rsidRDefault="00520B65">
      <w:pPr>
        <w:pStyle w:val="BodyTextIndent2"/>
        <w:spacing w:after="0"/>
        <w:ind w:left="0"/>
      </w:pPr>
      <w:r w:rsidRPr="009A1AEA">
        <w:t>In common with other types of combustion appliances, Combined Heat and Power (CHP) systems are potentially a source of air pollution. Pollutan</w:t>
      </w:r>
      <w:r w:rsidR="005248A2" w:rsidRPr="009A1AEA">
        <w:t xml:space="preserve">ts associated with CHP include </w:t>
      </w:r>
      <w:r w:rsidRPr="009A1AEA">
        <w:t>and nitrogen oxides (</w:t>
      </w:r>
      <w:proofErr w:type="gramStart"/>
      <w:r w:rsidRPr="009A1AEA">
        <w:t>NO</w:t>
      </w:r>
      <w:r w:rsidRPr="009A1AEA">
        <w:rPr>
          <w:vertAlign w:val="subscript"/>
        </w:rPr>
        <w:t>x</w:t>
      </w:r>
      <w:r w:rsidRPr="009A1AEA">
        <w:t>),</w:t>
      </w:r>
      <w:proofErr w:type="gramEnd"/>
      <w:r w:rsidRPr="009A1AEA">
        <w:t xml:space="preserve"> and can also include particulate matter (PM</w:t>
      </w:r>
      <w:r w:rsidRPr="009A1AEA">
        <w:rPr>
          <w:vertAlign w:val="subscript"/>
        </w:rPr>
        <w:t>10</w:t>
      </w:r>
      <w:r w:rsidRPr="009A1AEA">
        <w:t>/PM</w:t>
      </w:r>
      <w:r w:rsidRPr="009A1AEA">
        <w:rPr>
          <w:vertAlign w:val="subscript"/>
        </w:rPr>
        <w:t>2.5</w:t>
      </w:r>
      <w:r w:rsidRPr="009A1AEA">
        <w:t>) and sulphur dioxide (SO</w:t>
      </w:r>
      <w:r w:rsidRPr="009A1AEA">
        <w:rPr>
          <w:vertAlign w:val="subscript"/>
        </w:rPr>
        <w:t>2</w:t>
      </w:r>
      <w:r w:rsidRPr="009A1AEA">
        <w:t>) depending o</w:t>
      </w:r>
      <w:r w:rsidR="00BA287D" w:rsidRPr="009A1AEA">
        <w:t>n the fuel used. These pollutant</w:t>
      </w:r>
      <w:r w:rsidRPr="009A1AEA">
        <w:t xml:space="preserve"> emissions can have an impact on local air quality and affect human health. It is essential that any new CHP systems installed in </w:t>
      </w:r>
      <w:r w:rsidRPr="009A1AEA">
        <w:rPr>
          <w:i/>
          <w:highlight w:val="yellow"/>
        </w:rPr>
        <w:t>[insert local authority name]</w:t>
      </w:r>
      <w:r w:rsidRPr="009A1AEA">
        <w:t xml:space="preserve"> meet certain emission control requirements in order to protect local air quality.</w:t>
      </w:r>
    </w:p>
    <w:p w:rsidR="00520B65" w:rsidRPr="009A1AEA" w:rsidRDefault="00520B65">
      <w:pPr>
        <w:pStyle w:val="BodyTextIndent2"/>
        <w:spacing w:after="0"/>
        <w:ind w:left="0"/>
      </w:pPr>
    </w:p>
    <w:p w:rsidR="00520B65" w:rsidRPr="009A1AEA" w:rsidRDefault="00520B65">
      <w:pPr>
        <w:pStyle w:val="BodyTextIndent2"/>
        <w:spacing w:after="0"/>
        <w:ind w:left="0"/>
        <w:rPr>
          <w:i/>
        </w:rPr>
      </w:pPr>
      <w:r w:rsidRPr="009A1AEA">
        <w:rPr>
          <w:i/>
          <w:highlight w:val="yellow"/>
        </w:rPr>
        <w:t>[</w:t>
      </w:r>
      <w:proofErr w:type="gramStart"/>
      <w:r w:rsidRPr="009A1AEA">
        <w:rPr>
          <w:i/>
          <w:highlight w:val="yellow"/>
        </w:rPr>
        <w:t>insert</w:t>
      </w:r>
      <w:proofErr w:type="gramEnd"/>
      <w:r w:rsidRPr="009A1AEA">
        <w:rPr>
          <w:i/>
          <w:highlight w:val="yellow"/>
        </w:rPr>
        <w:t xml:space="preserve"> if appropriate]</w:t>
      </w:r>
    </w:p>
    <w:p w:rsidR="00520B65" w:rsidRPr="009A1AEA" w:rsidRDefault="00520B65">
      <w:pPr>
        <w:pStyle w:val="BodyTextIndent2"/>
        <w:spacing w:after="0"/>
        <w:ind w:left="0"/>
      </w:pPr>
      <w:r w:rsidRPr="009A1AEA">
        <w:rPr>
          <w:highlight w:val="yellow"/>
        </w:rPr>
        <w:t xml:space="preserve">[A section of/ the whole of, </w:t>
      </w:r>
      <w:r w:rsidRPr="009A1AEA">
        <w:rPr>
          <w:i/>
          <w:highlight w:val="yellow"/>
        </w:rPr>
        <w:t>delete as appropriate]</w:t>
      </w:r>
      <w:r w:rsidRPr="009A1AEA">
        <w:rPr>
          <w:highlight w:val="yellow"/>
        </w:rPr>
        <w:t xml:space="preserve"> </w:t>
      </w:r>
      <w:r w:rsidRPr="009A1AEA">
        <w:rPr>
          <w:i/>
          <w:highlight w:val="yellow"/>
        </w:rPr>
        <w:t>[</w:t>
      </w:r>
      <w:proofErr w:type="gramStart"/>
      <w:r w:rsidRPr="009A1AEA">
        <w:rPr>
          <w:i/>
          <w:highlight w:val="yellow"/>
        </w:rPr>
        <w:t>insert</w:t>
      </w:r>
      <w:proofErr w:type="gramEnd"/>
      <w:r w:rsidRPr="009A1AEA">
        <w:rPr>
          <w:i/>
          <w:highlight w:val="yellow"/>
        </w:rPr>
        <w:t xml:space="preserve"> local authority name]</w:t>
      </w:r>
      <w:r w:rsidRPr="009A1AEA">
        <w:rPr>
          <w:i/>
        </w:rPr>
        <w:t xml:space="preserve"> </w:t>
      </w:r>
      <w:r w:rsidRPr="009A1AEA">
        <w:t>has been declared an Air Quality Management Area for breaching the air quality standards for PM</w:t>
      </w:r>
      <w:r w:rsidRPr="009A1AEA">
        <w:rPr>
          <w:vertAlign w:val="subscript"/>
        </w:rPr>
        <w:t>10</w:t>
      </w:r>
      <w:r w:rsidRPr="009A1AEA">
        <w:t>/ and / NO</w:t>
      </w:r>
      <w:r w:rsidRPr="009A1AEA">
        <w:rPr>
          <w:vertAlign w:val="subscript"/>
        </w:rPr>
        <w:t>2</w:t>
      </w:r>
      <w:r w:rsidRPr="009A1AEA">
        <w:t xml:space="preserve">. A map is available on </w:t>
      </w:r>
      <w:r w:rsidRPr="009A1AEA">
        <w:rPr>
          <w:i/>
          <w:highlight w:val="yellow"/>
        </w:rPr>
        <w:t>[insert web address]</w:t>
      </w:r>
      <w:r w:rsidRPr="009A1AEA">
        <w:rPr>
          <w:highlight w:val="yellow"/>
        </w:rPr>
        <w:t>.</w:t>
      </w:r>
    </w:p>
    <w:p w:rsidR="00520B65" w:rsidRPr="009A1AEA" w:rsidRDefault="00520B65">
      <w:pPr>
        <w:pStyle w:val="BodyTextIndent2"/>
        <w:spacing w:after="0"/>
        <w:ind w:left="0"/>
      </w:pPr>
    </w:p>
    <w:p w:rsidR="00520B65" w:rsidRPr="009A1AEA" w:rsidRDefault="00520B65">
      <w:pPr>
        <w:pStyle w:val="BodyTextIndent2"/>
        <w:spacing w:after="0"/>
        <w:ind w:left="0"/>
      </w:pPr>
      <w:r w:rsidRPr="009A1AEA">
        <w:t xml:space="preserve">In order to approve a planning application associated with a CHP system, the following information below must be supplied to the local authority.  </w:t>
      </w:r>
    </w:p>
    <w:p w:rsidR="00520B65" w:rsidRPr="009A1AEA" w:rsidRDefault="00520B65">
      <w:pPr>
        <w:pStyle w:val="BodyTextIndent2"/>
        <w:spacing w:after="0"/>
        <w:ind w:left="0"/>
      </w:pPr>
    </w:p>
    <w:p w:rsidR="00520B65" w:rsidRPr="009A1AEA" w:rsidRDefault="00520B65">
      <w:pPr>
        <w:pStyle w:val="BodyTextIndent2"/>
        <w:spacing w:after="0"/>
        <w:ind w:left="0"/>
      </w:pPr>
      <w:r w:rsidRPr="009A1AEA">
        <w:t xml:space="preserve">You may find the Carbon Trust publication ‘Introducing Combined Heat and Power’ a useful companion when completing this form. The publication can be downloaded from www.carbontrust.co.uk/publications/pages/publicationdetail.aspx?id=CTV044 (free registration required) </w:t>
      </w:r>
    </w:p>
    <w:p w:rsidR="00520B65" w:rsidRPr="009A1AEA" w:rsidRDefault="00520B65">
      <w:pPr>
        <w:pStyle w:val="BodyTextIndent2"/>
        <w:spacing w:after="0"/>
        <w:ind w:left="0"/>
      </w:pPr>
    </w:p>
    <w:p w:rsidR="00520B65" w:rsidRPr="009A1AEA" w:rsidRDefault="00E1796C">
      <w:pPr>
        <w:spacing w:after="0"/>
        <w:rPr>
          <w:rFonts w:ascii="Arial" w:hAnsi="Arial"/>
          <w:b/>
        </w:rPr>
      </w:pPr>
      <w:r w:rsidRPr="00E1796C">
        <w:pict>
          <v:line id="_x0000_s2050" style="position:absolute;z-index:251657216" from="18pt,5.85pt" to="450pt,5.85pt" o:allowincell="f" strokeweight=".26mm">
            <v:stroke joinstyle="miter"/>
            <w10:wrap type="topAndBottom"/>
          </v:line>
        </w:pict>
      </w:r>
    </w:p>
    <w:p w:rsidR="00520B65" w:rsidRPr="009A1AEA" w:rsidRDefault="00520B65">
      <w:pPr>
        <w:pStyle w:val="Heading5"/>
        <w:numPr>
          <w:ilvl w:val="0"/>
          <w:numId w:val="3"/>
        </w:numPr>
        <w:spacing w:after="0"/>
        <w:ind w:left="360" w:hanging="360"/>
        <w:rPr>
          <w:sz w:val="28"/>
        </w:rPr>
      </w:pPr>
      <w:r w:rsidRPr="009A1AEA">
        <w:rPr>
          <w:sz w:val="28"/>
        </w:rPr>
        <w:lastRenderedPageBreak/>
        <w:t>Development Details</w:t>
      </w:r>
    </w:p>
    <w:tbl>
      <w:tblPr>
        <w:tblW w:w="0" w:type="auto"/>
        <w:tblInd w:w="-108" w:type="dxa"/>
        <w:tblLayout w:type="fixed"/>
        <w:tblCellMar>
          <w:left w:w="0" w:type="dxa"/>
          <w:right w:w="0" w:type="dxa"/>
        </w:tblCellMar>
        <w:tblLook w:val="0000"/>
      </w:tblPr>
      <w:tblGrid>
        <w:gridCol w:w="3708"/>
        <w:gridCol w:w="5544"/>
      </w:tblGrid>
      <w:tr w:rsidR="00520B65" w:rsidRPr="009A1AEA">
        <w:tc>
          <w:tcPr>
            <w:tcW w:w="3708" w:type="dxa"/>
            <w:tcBorders>
              <w:top w:val="single" w:sz="4" w:space="0" w:color="000000"/>
              <w:left w:val="single" w:sz="4" w:space="0" w:color="000000"/>
              <w:bottom w:val="single" w:sz="4" w:space="0" w:color="000000"/>
            </w:tcBorders>
            <w:shd w:val="clear" w:color="auto" w:fill="C0C0C0"/>
          </w:tcPr>
          <w:p w:rsidR="00520B65" w:rsidRPr="009A1AEA" w:rsidRDefault="00520B65">
            <w:pPr>
              <w:pStyle w:val="Heading5"/>
              <w:numPr>
                <w:ilvl w:val="0"/>
                <w:numId w:val="2"/>
              </w:numPr>
              <w:tabs>
                <w:tab w:val="clear" w:pos="720"/>
                <w:tab w:val="left" w:pos="717"/>
              </w:tabs>
              <w:snapToGrid w:val="0"/>
              <w:spacing w:after="120"/>
              <w:ind w:left="357" w:hanging="357"/>
              <w:rPr>
                <w:b w:val="0"/>
              </w:rPr>
            </w:pPr>
            <w:r w:rsidRPr="009A1AEA">
              <w:rPr>
                <w:b w:val="0"/>
              </w:rPr>
              <w:t>Planning App</w:t>
            </w:r>
            <w:r w:rsidR="00C12BF4" w:rsidRPr="009A1AEA">
              <w:rPr>
                <w:b w:val="0"/>
              </w:rPr>
              <w:t xml:space="preserve">lication </w:t>
            </w:r>
            <w:r w:rsidRPr="009A1AEA">
              <w:rPr>
                <w:b w:val="0"/>
              </w:rPr>
              <w:t>Reference</w:t>
            </w:r>
          </w:p>
        </w:tc>
        <w:tc>
          <w:tcPr>
            <w:tcW w:w="5544" w:type="dxa"/>
            <w:tcBorders>
              <w:top w:val="single" w:sz="4" w:space="0" w:color="000000"/>
              <w:left w:val="single" w:sz="4" w:space="0" w:color="000000"/>
              <w:bottom w:val="single" w:sz="4" w:space="0" w:color="000000"/>
              <w:right w:val="single" w:sz="4" w:space="0" w:color="000000"/>
            </w:tcBorders>
          </w:tcPr>
          <w:p w:rsidR="00520B65" w:rsidRPr="009A1AEA" w:rsidRDefault="00520B65">
            <w:pPr>
              <w:pStyle w:val="Heading5"/>
              <w:snapToGrid w:val="0"/>
              <w:spacing w:after="0"/>
            </w:pPr>
          </w:p>
        </w:tc>
      </w:tr>
      <w:tr w:rsidR="00520B65" w:rsidRPr="009A1AEA">
        <w:tc>
          <w:tcPr>
            <w:tcW w:w="3708" w:type="dxa"/>
            <w:tcBorders>
              <w:top w:val="single" w:sz="4" w:space="0" w:color="000000"/>
              <w:left w:val="single" w:sz="4" w:space="0" w:color="000000"/>
              <w:bottom w:val="single" w:sz="4" w:space="0" w:color="000000"/>
            </w:tcBorders>
            <w:shd w:val="clear" w:color="auto" w:fill="C0C0C0"/>
          </w:tcPr>
          <w:p w:rsidR="00520B65" w:rsidRPr="009A1AEA" w:rsidRDefault="00520B65">
            <w:pPr>
              <w:pStyle w:val="Heading5"/>
              <w:numPr>
                <w:ilvl w:val="0"/>
                <w:numId w:val="2"/>
              </w:numPr>
              <w:tabs>
                <w:tab w:val="clear" w:pos="720"/>
                <w:tab w:val="left" w:pos="717"/>
              </w:tabs>
              <w:snapToGrid w:val="0"/>
              <w:spacing w:after="120"/>
              <w:ind w:left="357" w:hanging="357"/>
              <w:rPr>
                <w:b w:val="0"/>
              </w:rPr>
            </w:pPr>
            <w:r w:rsidRPr="009A1AEA">
              <w:rPr>
                <w:b w:val="0"/>
              </w:rPr>
              <w:t>Name of Site</w:t>
            </w:r>
          </w:p>
        </w:tc>
        <w:tc>
          <w:tcPr>
            <w:tcW w:w="5544" w:type="dxa"/>
            <w:tcBorders>
              <w:top w:val="single" w:sz="4" w:space="0" w:color="000000"/>
              <w:left w:val="single" w:sz="4" w:space="0" w:color="000000"/>
              <w:bottom w:val="single" w:sz="4" w:space="0" w:color="000000"/>
              <w:right w:val="single" w:sz="4" w:space="0" w:color="000000"/>
            </w:tcBorders>
          </w:tcPr>
          <w:p w:rsidR="00520B65" w:rsidRPr="009A1AEA" w:rsidRDefault="00520B65">
            <w:pPr>
              <w:pStyle w:val="Heading5"/>
              <w:snapToGrid w:val="0"/>
              <w:spacing w:after="0"/>
            </w:pPr>
          </w:p>
        </w:tc>
      </w:tr>
      <w:tr w:rsidR="00520B65" w:rsidRPr="009A1AEA">
        <w:tc>
          <w:tcPr>
            <w:tcW w:w="3708" w:type="dxa"/>
            <w:tcBorders>
              <w:top w:val="single" w:sz="4" w:space="0" w:color="000000"/>
              <w:left w:val="single" w:sz="4" w:space="0" w:color="000000"/>
              <w:bottom w:val="single" w:sz="4" w:space="0" w:color="000000"/>
            </w:tcBorders>
            <w:shd w:val="clear" w:color="auto" w:fill="C0C0C0"/>
          </w:tcPr>
          <w:p w:rsidR="00520B65" w:rsidRPr="009A1AEA" w:rsidRDefault="00520B65" w:rsidP="00C12BF4">
            <w:pPr>
              <w:pStyle w:val="Heading5"/>
              <w:numPr>
                <w:ilvl w:val="0"/>
                <w:numId w:val="2"/>
              </w:numPr>
              <w:tabs>
                <w:tab w:val="clear" w:pos="720"/>
                <w:tab w:val="left" w:pos="717"/>
              </w:tabs>
              <w:snapToGrid w:val="0"/>
              <w:spacing w:after="120"/>
              <w:ind w:left="357" w:hanging="357"/>
              <w:rPr>
                <w:b w:val="0"/>
              </w:rPr>
            </w:pPr>
            <w:r w:rsidRPr="009A1AEA">
              <w:rPr>
                <w:b w:val="0"/>
              </w:rPr>
              <w:t xml:space="preserve">Address where </w:t>
            </w:r>
            <w:r w:rsidR="00C12BF4" w:rsidRPr="009A1AEA">
              <w:rPr>
                <w:b w:val="0"/>
              </w:rPr>
              <w:t>CHP system</w:t>
            </w:r>
            <w:r w:rsidRPr="009A1AEA">
              <w:rPr>
                <w:b w:val="0"/>
              </w:rPr>
              <w:t>(s) will be located</w:t>
            </w:r>
          </w:p>
        </w:tc>
        <w:tc>
          <w:tcPr>
            <w:tcW w:w="5544" w:type="dxa"/>
            <w:tcBorders>
              <w:top w:val="single" w:sz="4" w:space="0" w:color="000000"/>
              <w:left w:val="single" w:sz="4" w:space="0" w:color="000000"/>
              <w:bottom w:val="single" w:sz="4" w:space="0" w:color="000000"/>
              <w:right w:val="single" w:sz="4" w:space="0" w:color="000000"/>
            </w:tcBorders>
          </w:tcPr>
          <w:p w:rsidR="00520B65" w:rsidRPr="009A1AEA" w:rsidRDefault="00520B65">
            <w:pPr>
              <w:pStyle w:val="Heading5"/>
              <w:snapToGrid w:val="0"/>
              <w:spacing w:after="0"/>
            </w:pPr>
          </w:p>
          <w:p w:rsidR="00520B65" w:rsidRPr="009A1AEA" w:rsidRDefault="00520B65"/>
          <w:p w:rsidR="00520B65" w:rsidRPr="009A1AEA" w:rsidRDefault="00520B65"/>
        </w:tc>
      </w:tr>
      <w:tr w:rsidR="00520B65" w:rsidRPr="009A1AEA">
        <w:tc>
          <w:tcPr>
            <w:tcW w:w="3708" w:type="dxa"/>
            <w:tcBorders>
              <w:top w:val="single" w:sz="4" w:space="0" w:color="000000"/>
              <w:left w:val="single" w:sz="4" w:space="0" w:color="000000"/>
              <w:bottom w:val="single" w:sz="4" w:space="0" w:color="000000"/>
            </w:tcBorders>
            <w:shd w:val="clear" w:color="auto" w:fill="C0C0C0"/>
          </w:tcPr>
          <w:p w:rsidR="00520B65" w:rsidRPr="009A1AEA" w:rsidRDefault="00520B65">
            <w:pPr>
              <w:pStyle w:val="Heading5"/>
              <w:numPr>
                <w:ilvl w:val="0"/>
                <w:numId w:val="2"/>
              </w:numPr>
              <w:tabs>
                <w:tab w:val="clear" w:pos="720"/>
                <w:tab w:val="left" w:pos="717"/>
              </w:tabs>
              <w:snapToGrid w:val="0"/>
              <w:spacing w:after="120"/>
              <w:ind w:left="357" w:hanging="357"/>
              <w:rPr>
                <w:b w:val="0"/>
              </w:rPr>
            </w:pPr>
            <w:r w:rsidRPr="009A1AEA">
              <w:rPr>
                <w:b w:val="0"/>
              </w:rPr>
              <w:t>Person completing form</w:t>
            </w:r>
          </w:p>
        </w:tc>
        <w:tc>
          <w:tcPr>
            <w:tcW w:w="5544" w:type="dxa"/>
            <w:tcBorders>
              <w:top w:val="single" w:sz="4" w:space="0" w:color="000000"/>
              <w:left w:val="single" w:sz="4" w:space="0" w:color="000000"/>
              <w:bottom w:val="single" w:sz="4" w:space="0" w:color="000000"/>
              <w:right w:val="single" w:sz="4" w:space="0" w:color="000000"/>
            </w:tcBorders>
          </w:tcPr>
          <w:p w:rsidR="00520B65" w:rsidRPr="009A1AEA" w:rsidRDefault="00520B65">
            <w:pPr>
              <w:pStyle w:val="Heading5"/>
              <w:snapToGrid w:val="0"/>
              <w:spacing w:after="0"/>
            </w:pPr>
          </w:p>
        </w:tc>
      </w:tr>
      <w:tr w:rsidR="00520B65" w:rsidRPr="009A1AEA">
        <w:tc>
          <w:tcPr>
            <w:tcW w:w="3708" w:type="dxa"/>
            <w:tcBorders>
              <w:top w:val="single" w:sz="4" w:space="0" w:color="000000"/>
              <w:left w:val="single" w:sz="4" w:space="0" w:color="000000"/>
              <w:bottom w:val="single" w:sz="4" w:space="0" w:color="000000"/>
            </w:tcBorders>
            <w:shd w:val="clear" w:color="auto" w:fill="C0C0C0"/>
          </w:tcPr>
          <w:p w:rsidR="00520B65" w:rsidRPr="009A1AEA" w:rsidRDefault="00520B65">
            <w:pPr>
              <w:pStyle w:val="Heading5"/>
              <w:numPr>
                <w:ilvl w:val="0"/>
                <w:numId w:val="2"/>
              </w:numPr>
              <w:tabs>
                <w:tab w:val="clear" w:pos="720"/>
                <w:tab w:val="left" w:pos="717"/>
              </w:tabs>
              <w:snapToGrid w:val="0"/>
              <w:spacing w:after="120"/>
              <w:ind w:left="357" w:hanging="357"/>
              <w:rPr>
                <w:b w:val="0"/>
              </w:rPr>
            </w:pPr>
            <w:r w:rsidRPr="009A1AEA">
              <w:rPr>
                <w:b w:val="0"/>
              </w:rPr>
              <w:t>Contact telephone number</w:t>
            </w:r>
          </w:p>
        </w:tc>
        <w:tc>
          <w:tcPr>
            <w:tcW w:w="5544" w:type="dxa"/>
            <w:tcBorders>
              <w:top w:val="single" w:sz="4" w:space="0" w:color="000000"/>
              <w:left w:val="single" w:sz="4" w:space="0" w:color="000000"/>
              <w:bottom w:val="single" w:sz="4" w:space="0" w:color="000000"/>
              <w:right w:val="single" w:sz="4" w:space="0" w:color="000000"/>
            </w:tcBorders>
          </w:tcPr>
          <w:p w:rsidR="00520B65" w:rsidRPr="009A1AEA" w:rsidRDefault="00520B65">
            <w:pPr>
              <w:pStyle w:val="Heading5"/>
              <w:snapToGrid w:val="0"/>
              <w:spacing w:after="0"/>
            </w:pPr>
          </w:p>
        </w:tc>
      </w:tr>
      <w:tr w:rsidR="005248A2" w:rsidRPr="009A1AEA">
        <w:tc>
          <w:tcPr>
            <w:tcW w:w="3708" w:type="dxa"/>
            <w:tcBorders>
              <w:top w:val="single" w:sz="4" w:space="0" w:color="000000"/>
              <w:left w:val="single" w:sz="4" w:space="0" w:color="000000"/>
              <w:bottom w:val="single" w:sz="4" w:space="0" w:color="000000"/>
            </w:tcBorders>
            <w:shd w:val="clear" w:color="auto" w:fill="C0C0C0"/>
          </w:tcPr>
          <w:p w:rsidR="005248A2" w:rsidRPr="009A1AEA" w:rsidRDefault="005248A2">
            <w:pPr>
              <w:pStyle w:val="Heading5"/>
              <w:numPr>
                <w:ilvl w:val="0"/>
                <w:numId w:val="2"/>
              </w:numPr>
              <w:tabs>
                <w:tab w:val="clear" w:pos="720"/>
                <w:tab w:val="left" w:pos="717"/>
              </w:tabs>
              <w:snapToGrid w:val="0"/>
              <w:spacing w:after="120"/>
              <w:ind w:left="357" w:hanging="357"/>
              <w:rPr>
                <w:b w:val="0"/>
              </w:rPr>
            </w:pPr>
            <w:r w:rsidRPr="009A1AEA">
              <w:rPr>
                <w:b w:val="0"/>
              </w:rPr>
              <w:t>Date</w:t>
            </w:r>
          </w:p>
        </w:tc>
        <w:tc>
          <w:tcPr>
            <w:tcW w:w="5544" w:type="dxa"/>
            <w:tcBorders>
              <w:top w:val="single" w:sz="4" w:space="0" w:color="000000"/>
              <w:left w:val="single" w:sz="4" w:space="0" w:color="000000"/>
              <w:bottom w:val="single" w:sz="4" w:space="0" w:color="000000"/>
              <w:right w:val="single" w:sz="4" w:space="0" w:color="000000"/>
            </w:tcBorders>
          </w:tcPr>
          <w:p w:rsidR="005248A2" w:rsidRPr="009A1AEA" w:rsidRDefault="005248A2">
            <w:pPr>
              <w:pStyle w:val="Heading5"/>
              <w:snapToGrid w:val="0"/>
              <w:spacing w:after="0"/>
            </w:pPr>
          </w:p>
        </w:tc>
      </w:tr>
    </w:tbl>
    <w:p w:rsidR="00520B65" w:rsidRPr="009A1AEA" w:rsidRDefault="00520B65"/>
    <w:p w:rsidR="00520B65" w:rsidRPr="009A1AEA" w:rsidRDefault="00520B65">
      <w:pPr>
        <w:numPr>
          <w:ilvl w:val="0"/>
          <w:numId w:val="3"/>
        </w:numPr>
        <w:spacing w:after="0"/>
        <w:ind w:left="360" w:hanging="360"/>
        <w:rPr>
          <w:rFonts w:ascii="Arial" w:hAnsi="Arial"/>
          <w:b/>
          <w:sz w:val="28"/>
        </w:rPr>
      </w:pPr>
      <w:r w:rsidRPr="009A1AEA">
        <w:rPr>
          <w:rFonts w:ascii="Arial" w:hAnsi="Arial"/>
          <w:b/>
          <w:sz w:val="28"/>
        </w:rPr>
        <w:t xml:space="preserve">Particulars of the </w:t>
      </w:r>
      <w:r w:rsidR="00C12BF4" w:rsidRPr="009A1AEA">
        <w:rPr>
          <w:rFonts w:ascii="Arial" w:hAnsi="Arial"/>
          <w:b/>
          <w:sz w:val="28"/>
        </w:rPr>
        <w:t>CHP System</w:t>
      </w:r>
    </w:p>
    <w:p w:rsidR="00520B65" w:rsidRPr="009A1AEA" w:rsidRDefault="00520B65">
      <w:pPr>
        <w:spacing w:after="0"/>
        <w:rPr>
          <w:rFonts w:ascii="Arial" w:hAnsi="Arial"/>
          <w:sz w:val="20"/>
        </w:rPr>
      </w:pPr>
      <w:r w:rsidRPr="009A1AEA">
        <w:rPr>
          <w:rFonts w:ascii="Arial" w:hAnsi="Arial"/>
          <w:sz w:val="20"/>
        </w:rPr>
        <w:t xml:space="preserve">This information on the basic design of the system will help us assess the emissions performance. </w:t>
      </w:r>
      <w:r w:rsidR="00C12BF4" w:rsidRPr="009A1AEA">
        <w:rPr>
          <w:rFonts w:ascii="Arial" w:hAnsi="Arial"/>
          <w:sz w:val="20"/>
        </w:rPr>
        <w:t>CHP systems</w:t>
      </w:r>
      <w:r w:rsidRPr="009A1AEA">
        <w:rPr>
          <w:rFonts w:ascii="Arial" w:hAnsi="Arial"/>
          <w:sz w:val="20"/>
        </w:rPr>
        <w:t xml:space="preserve"> often produce relatively high emissions when lightly loaded, hence the questio</w:t>
      </w:r>
      <w:r w:rsidR="005248A2" w:rsidRPr="009A1AEA">
        <w:rPr>
          <w:rFonts w:ascii="Arial" w:hAnsi="Arial"/>
          <w:sz w:val="20"/>
        </w:rPr>
        <w:t xml:space="preserve">n regarding </w:t>
      </w:r>
      <w:r w:rsidR="00C12BF4" w:rsidRPr="009A1AEA">
        <w:rPr>
          <w:rFonts w:ascii="Arial" w:hAnsi="Arial"/>
          <w:sz w:val="20"/>
        </w:rPr>
        <w:t>peaking plant and heat stores</w:t>
      </w:r>
      <w:r w:rsidRPr="009A1AEA">
        <w:rPr>
          <w:rFonts w:ascii="Arial" w:hAnsi="Arial"/>
          <w:sz w:val="20"/>
        </w:rPr>
        <w:t>. The boiler manufacturer and/ or installer should be able to help you provide this information.</w:t>
      </w:r>
    </w:p>
    <w:p w:rsidR="00520B65" w:rsidRPr="009A1AEA" w:rsidRDefault="00520B65">
      <w:pPr>
        <w:ind w:left="360"/>
        <w:rPr>
          <w:rFonts w:ascii="Arial" w:hAnsi="Arial"/>
          <w:b/>
        </w:rPr>
      </w:pPr>
    </w:p>
    <w:tbl>
      <w:tblPr>
        <w:tblW w:w="9324" w:type="dxa"/>
        <w:tblInd w:w="-108" w:type="dxa"/>
        <w:tblLayout w:type="fixed"/>
        <w:tblCellMar>
          <w:left w:w="0" w:type="dxa"/>
          <w:right w:w="0" w:type="dxa"/>
        </w:tblCellMar>
        <w:tblLook w:val="0000"/>
      </w:tblPr>
      <w:tblGrid>
        <w:gridCol w:w="9324"/>
      </w:tblGrid>
      <w:tr w:rsidR="00AC1806" w:rsidRPr="009A1AEA" w:rsidTr="00AC1806">
        <w:trPr>
          <w:trHeight w:val="771"/>
        </w:trPr>
        <w:tc>
          <w:tcPr>
            <w:tcW w:w="9324" w:type="dxa"/>
            <w:tcBorders>
              <w:top w:val="single" w:sz="4" w:space="0" w:color="000000"/>
              <w:left w:val="single" w:sz="4" w:space="0" w:color="000000"/>
              <w:bottom w:val="single" w:sz="4" w:space="0" w:color="000000"/>
              <w:right w:val="single" w:sz="4" w:space="0" w:color="000000"/>
            </w:tcBorders>
            <w:shd w:val="clear" w:color="auto" w:fill="CCCCCC"/>
          </w:tcPr>
          <w:p w:rsidR="00AC1806" w:rsidRPr="009A1AEA" w:rsidRDefault="00AC1806" w:rsidP="00C12BF4">
            <w:pPr>
              <w:numPr>
                <w:ilvl w:val="0"/>
                <w:numId w:val="2"/>
              </w:numPr>
              <w:tabs>
                <w:tab w:val="clear" w:pos="720"/>
                <w:tab w:val="left" w:pos="717"/>
              </w:tabs>
              <w:snapToGrid w:val="0"/>
              <w:spacing w:after="120"/>
              <w:ind w:left="357" w:hanging="357"/>
              <w:rPr>
                <w:rFonts w:ascii="Arial" w:hAnsi="Arial"/>
              </w:rPr>
            </w:pPr>
            <w:r w:rsidRPr="009A1AEA">
              <w:rPr>
                <w:rFonts w:ascii="Arial" w:hAnsi="Arial"/>
              </w:rPr>
              <w:t>Describe the basic details of the CHP system, including the type of ‘prime mover’ (e.g. internal combustion engine, gas turbine</w:t>
            </w:r>
            <w:r w:rsidR="00BA287D" w:rsidRPr="009A1AEA">
              <w:rPr>
                <w:rFonts w:ascii="Arial" w:hAnsi="Arial"/>
              </w:rPr>
              <w:t>, etc)</w:t>
            </w:r>
            <w:r w:rsidRPr="009A1AEA">
              <w:rPr>
                <w:rFonts w:ascii="Arial" w:hAnsi="Arial"/>
              </w:rPr>
              <w:t xml:space="preserve"> and fuel to be used.</w:t>
            </w:r>
          </w:p>
        </w:tc>
      </w:tr>
      <w:tr w:rsidR="00AC1806" w:rsidRPr="009A1AEA" w:rsidTr="00AC1806">
        <w:trPr>
          <w:trHeight w:val="771"/>
        </w:trPr>
        <w:tc>
          <w:tcPr>
            <w:tcW w:w="93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6B5F" w:rsidRDefault="00B96B5F" w:rsidP="00B96B5F">
            <w:pPr>
              <w:snapToGrid w:val="0"/>
              <w:spacing w:after="120"/>
              <w:rPr>
                <w:rFonts w:ascii="Arial" w:hAnsi="Arial"/>
              </w:rPr>
            </w:pPr>
          </w:p>
          <w:p w:rsidR="00B96B5F" w:rsidRDefault="00B96B5F" w:rsidP="00B96B5F">
            <w:pPr>
              <w:snapToGrid w:val="0"/>
              <w:spacing w:after="120"/>
              <w:rPr>
                <w:rFonts w:ascii="Arial" w:hAnsi="Arial"/>
              </w:rPr>
            </w:pPr>
          </w:p>
          <w:p w:rsidR="00B96B5F" w:rsidRDefault="00B96B5F" w:rsidP="00B96B5F">
            <w:pPr>
              <w:snapToGrid w:val="0"/>
              <w:spacing w:after="120"/>
              <w:rPr>
                <w:rFonts w:ascii="Arial" w:hAnsi="Arial"/>
              </w:rPr>
            </w:pPr>
          </w:p>
          <w:p w:rsidR="00B96B5F" w:rsidRDefault="00B96B5F" w:rsidP="00B96B5F">
            <w:pPr>
              <w:snapToGrid w:val="0"/>
              <w:spacing w:after="120"/>
              <w:rPr>
                <w:rFonts w:ascii="Arial" w:hAnsi="Arial"/>
              </w:rPr>
            </w:pPr>
          </w:p>
          <w:p w:rsidR="00B96B5F" w:rsidRPr="009A1AEA" w:rsidRDefault="00B96B5F" w:rsidP="00B96B5F">
            <w:pPr>
              <w:snapToGrid w:val="0"/>
              <w:spacing w:after="120"/>
              <w:rPr>
                <w:rFonts w:ascii="Arial" w:hAnsi="Arial"/>
              </w:rPr>
            </w:pPr>
          </w:p>
        </w:tc>
      </w:tr>
      <w:tr w:rsidR="00520B65" w:rsidRPr="009A1AEA" w:rsidTr="00AC1806">
        <w:trPr>
          <w:trHeight w:val="771"/>
        </w:trPr>
        <w:tc>
          <w:tcPr>
            <w:tcW w:w="9324" w:type="dxa"/>
            <w:tcBorders>
              <w:top w:val="single" w:sz="4" w:space="0" w:color="000000"/>
              <w:left w:val="single" w:sz="4" w:space="0" w:color="000000"/>
              <w:bottom w:val="single" w:sz="4" w:space="0" w:color="000000"/>
              <w:right w:val="single" w:sz="4" w:space="0" w:color="000000"/>
            </w:tcBorders>
            <w:shd w:val="clear" w:color="auto" w:fill="CCCCCC"/>
          </w:tcPr>
          <w:p w:rsidR="00520B65" w:rsidRPr="009A1AEA" w:rsidRDefault="00AC1806" w:rsidP="00AC1806">
            <w:pPr>
              <w:numPr>
                <w:ilvl w:val="0"/>
                <w:numId w:val="2"/>
              </w:numPr>
              <w:tabs>
                <w:tab w:val="clear" w:pos="720"/>
                <w:tab w:val="left" w:pos="717"/>
              </w:tabs>
              <w:snapToGrid w:val="0"/>
              <w:spacing w:after="120"/>
              <w:ind w:left="357" w:hanging="357"/>
              <w:rPr>
                <w:rFonts w:ascii="Arial" w:hAnsi="Arial"/>
              </w:rPr>
            </w:pPr>
            <w:r w:rsidRPr="009A1AEA">
              <w:rPr>
                <w:rFonts w:ascii="Arial" w:hAnsi="Arial"/>
              </w:rPr>
              <w:t xml:space="preserve">Describe the CHP system in more detail including the </w:t>
            </w:r>
            <w:r w:rsidR="00520B65" w:rsidRPr="009A1AEA">
              <w:rPr>
                <w:rFonts w:ascii="Arial" w:hAnsi="Arial"/>
              </w:rPr>
              <w:t>make, model, ma</w:t>
            </w:r>
            <w:r w:rsidR="00C12BF4" w:rsidRPr="009A1AEA">
              <w:rPr>
                <w:rFonts w:ascii="Arial" w:hAnsi="Arial"/>
              </w:rPr>
              <w:t>nufacturer, thermal capacity (kW</w:t>
            </w:r>
            <w:r w:rsidR="00520B65" w:rsidRPr="009A1AEA">
              <w:rPr>
                <w:rFonts w:ascii="Arial" w:hAnsi="Arial"/>
              </w:rPr>
              <w:t>/MW)</w:t>
            </w:r>
            <w:r w:rsidR="00C12BF4" w:rsidRPr="009A1AEA">
              <w:rPr>
                <w:rFonts w:ascii="Arial" w:hAnsi="Arial"/>
              </w:rPr>
              <w:t xml:space="preserve"> or electrical capacity (kW</w:t>
            </w:r>
            <w:r w:rsidR="00C12BF4" w:rsidRPr="009A1AEA">
              <w:rPr>
                <w:rFonts w:ascii="Arial" w:hAnsi="Arial"/>
                <w:vertAlign w:val="subscript"/>
              </w:rPr>
              <w:t>e</w:t>
            </w:r>
            <w:r w:rsidR="00C12BF4" w:rsidRPr="009A1AEA">
              <w:rPr>
                <w:rFonts w:ascii="Arial" w:hAnsi="Arial"/>
              </w:rPr>
              <w:t xml:space="preserve">), efficiency and </w:t>
            </w:r>
            <w:r w:rsidR="00520B65" w:rsidRPr="009A1AEA">
              <w:rPr>
                <w:rFonts w:ascii="Arial" w:hAnsi="Arial"/>
              </w:rPr>
              <w:t>maximum rate of fuel consumption (m</w:t>
            </w:r>
            <w:r w:rsidR="00520B65" w:rsidRPr="009A1AEA">
              <w:rPr>
                <w:rFonts w:ascii="Arial" w:hAnsi="Arial"/>
                <w:vertAlign w:val="superscript"/>
              </w:rPr>
              <w:t>3</w:t>
            </w:r>
            <w:r w:rsidR="00520B65" w:rsidRPr="009A1AEA">
              <w:rPr>
                <w:rFonts w:ascii="Arial" w:hAnsi="Arial"/>
              </w:rPr>
              <w:t>/hr</w:t>
            </w:r>
            <w:r w:rsidR="005248A2" w:rsidRPr="009A1AEA">
              <w:rPr>
                <w:rFonts w:ascii="Arial" w:hAnsi="Arial"/>
              </w:rPr>
              <w:t>, kg/hr</w:t>
            </w:r>
            <w:r w:rsidR="00C12BF4" w:rsidRPr="009A1AEA">
              <w:rPr>
                <w:rFonts w:ascii="Arial" w:hAnsi="Arial"/>
              </w:rPr>
              <w:t xml:space="preserve"> or l/hr</w:t>
            </w:r>
            <w:r w:rsidR="00520B65" w:rsidRPr="009A1AEA">
              <w:rPr>
                <w:rFonts w:ascii="Arial" w:hAnsi="Arial"/>
              </w:rPr>
              <w:t xml:space="preserve">). </w:t>
            </w:r>
          </w:p>
        </w:tc>
      </w:tr>
      <w:tr w:rsidR="00520B65" w:rsidRPr="009A1AEA" w:rsidTr="00AC1806">
        <w:trPr>
          <w:trHeight w:val="771"/>
        </w:trPr>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Pr="009A1AEA" w:rsidRDefault="00B96B5F">
            <w:pPr>
              <w:spacing w:after="120"/>
              <w:rPr>
                <w:rFonts w:ascii="Arial" w:hAnsi="Arial"/>
              </w:rPr>
            </w:pP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C12BF4" w:rsidP="005248A2">
            <w:pPr>
              <w:numPr>
                <w:ilvl w:val="0"/>
                <w:numId w:val="2"/>
              </w:numPr>
              <w:tabs>
                <w:tab w:val="left" w:pos="720"/>
              </w:tabs>
              <w:snapToGrid w:val="0"/>
              <w:spacing w:after="120"/>
              <w:ind w:left="360" w:hanging="360"/>
              <w:rPr>
                <w:rFonts w:ascii="Arial" w:hAnsi="Arial"/>
              </w:rPr>
            </w:pPr>
            <w:r w:rsidRPr="009A1AEA">
              <w:rPr>
                <w:rFonts w:ascii="Arial" w:hAnsi="Arial"/>
              </w:rPr>
              <w:t>Describe the</w:t>
            </w:r>
            <w:r w:rsidR="00520B65" w:rsidRPr="009A1AEA">
              <w:rPr>
                <w:rFonts w:ascii="Arial" w:hAnsi="Arial"/>
              </w:rPr>
              <w:t xml:space="preserve"> </w:t>
            </w:r>
            <w:r w:rsidR="005248A2" w:rsidRPr="009A1AEA">
              <w:rPr>
                <w:rFonts w:ascii="Arial" w:hAnsi="Arial"/>
              </w:rPr>
              <w:t xml:space="preserve">CHP </w:t>
            </w:r>
            <w:r w:rsidR="00520B65" w:rsidRPr="009A1AEA">
              <w:rPr>
                <w:rFonts w:ascii="Arial" w:hAnsi="Arial"/>
              </w:rPr>
              <w:t xml:space="preserve">combustion system </w:t>
            </w: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Pr="009A1AEA" w:rsidRDefault="00B96B5F">
            <w:pPr>
              <w:spacing w:after="120"/>
              <w:rPr>
                <w:rFonts w:ascii="Arial" w:hAnsi="Arial"/>
              </w:rPr>
            </w:pP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48A2">
            <w:pPr>
              <w:numPr>
                <w:ilvl w:val="0"/>
                <w:numId w:val="2"/>
              </w:numPr>
              <w:tabs>
                <w:tab w:val="left" w:pos="720"/>
              </w:tabs>
              <w:snapToGrid w:val="0"/>
              <w:spacing w:after="120"/>
              <w:ind w:left="360" w:hanging="360"/>
              <w:rPr>
                <w:rFonts w:ascii="Arial" w:hAnsi="Arial"/>
              </w:rPr>
            </w:pPr>
            <w:r w:rsidRPr="009A1AEA">
              <w:rPr>
                <w:rFonts w:ascii="Arial" w:hAnsi="Arial"/>
              </w:rPr>
              <w:lastRenderedPageBreak/>
              <w:t>Describe how combustion will be optimised and controlled to minimise emissions.</w:t>
            </w: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Pr="009A1AEA" w:rsidRDefault="00B96B5F">
            <w:pPr>
              <w:spacing w:after="120"/>
              <w:rPr>
                <w:rFonts w:ascii="Arial" w:hAnsi="Arial"/>
              </w:rPr>
            </w:pP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0B65" w:rsidP="00E14BB5">
            <w:pPr>
              <w:numPr>
                <w:ilvl w:val="0"/>
                <w:numId w:val="2"/>
              </w:numPr>
              <w:tabs>
                <w:tab w:val="left" w:pos="720"/>
              </w:tabs>
              <w:snapToGrid w:val="0"/>
              <w:spacing w:after="120"/>
              <w:ind w:left="360" w:hanging="360"/>
              <w:rPr>
                <w:rFonts w:ascii="Arial" w:hAnsi="Arial"/>
              </w:rPr>
            </w:pPr>
            <w:r w:rsidRPr="009A1AEA">
              <w:rPr>
                <w:rFonts w:ascii="Arial" w:hAnsi="Arial"/>
              </w:rPr>
              <w:t xml:space="preserve">Provide details of </w:t>
            </w:r>
            <w:r w:rsidR="0068626F" w:rsidRPr="009A1AEA">
              <w:rPr>
                <w:rFonts w:ascii="Arial" w:hAnsi="Arial"/>
              </w:rPr>
              <w:t>any</w:t>
            </w:r>
            <w:r w:rsidRPr="009A1AEA">
              <w:rPr>
                <w:rFonts w:ascii="Arial" w:hAnsi="Arial"/>
              </w:rPr>
              <w:t xml:space="preserve"> abatement equ</w:t>
            </w:r>
            <w:r w:rsidR="0068626F" w:rsidRPr="009A1AEA">
              <w:rPr>
                <w:rFonts w:ascii="Arial" w:hAnsi="Arial"/>
              </w:rPr>
              <w:t xml:space="preserve">ipment for </w:t>
            </w:r>
            <w:r w:rsidR="00E14BB5" w:rsidRPr="009A1AEA">
              <w:rPr>
                <w:rFonts w:ascii="Arial" w:hAnsi="Arial"/>
              </w:rPr>
              <w:t>controlling</w:t>
            </w:r>
            <w:r w:rsidR="0068626F" w:rsidRPr="009A1AEA">
              <w:rPr>
                <w:rFonts w:ascii="Arial" w:hAnsi="Arial"/>
              </w:rPr>
              <w:t xml:space="preserve"> emissions.</w:t>
            </w: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Pr="009A1AEA" w:rsidRDefault="00B96B5F">
            <w:pPr>
              <w:spacing w:after="120"/>
              <w:rPr>
                <w:rFonts w:ascii="Arial" w:hAnsi="Arial"/>
              </w:rPr>
            </w:pP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0B65" w:rsidP="00E14BB5">
            <w:pPr>
              <w:numPr>
                <w:ilvl w:val="0"/>
                <w:numId w:val="2"/>
              </w:numPr>
              <w:tabs>
                <w:tab w:val="left" w:pos="720"/>
              </w:tabs>
              <w:snapToGrid w:val="0"/>
              <w:spacing w:after="120"/>
              <w:ind w:left="360" w:hanging="360"/>
              <w:rPr>
                <w:rFonts w:ascii="Arial" w:hAnsi="Arial"/>
              </w:rPr>
            </w:pPr>
            <w:r w:rsidRPr="009A1AEA">
              <w:rPr>
                <w:rFonts w:ascii="Arial" w:hAnsi="Arial"/>
              </w:rPr>
              <w:t xml:space="preserve">How does the </w:t>
            </w:r>
            <w:r w:rsidR="00AC1806" w:rsidRPr="009A1AEA">
              <w:rPr>
                <w:rFonts w:ascii="Arial" w:hAnsi="Arial"/>
              </w:rPr>
              <w:t>CHP system</w:t>
            </w:r>
            <w:r w:rsidRPr="009A1AEA">
              <w:rPr>
                <w:rFonts w:ascii="Arial" w:hAnsi="Arial"/>
              </w:rPr>
              <w:t xml:space="preserve"> with variable heat loads – is </w:t>
            </w:r>
            <w:r w:rsidR="00AC1806" w:rsidRPr="009A1AEA">
              <w:rPr>
                <w:rFonts w:ascii="Arial" w:hAnsi="Arial"/>
              </w:rPr>
              <w:t>it linked to a heat store or is peaking plant used</w:t>
            </w:r>
            <w:r w:rsidRPr="009A1AEA">
              <w:rPr>
                <w:rFonts w:ascii="Arial" w:hAnsi="Arial"/>
              </w:rPr>
              <w:t>?</w:t>
            </w:r>
            <w:r w:rsidR="00AC1806" w:rsidRPr="009A1AEA">
              <w:rPr>
                <w:rFonts w:ascii="Arial" w:hAnsi="Arial"/>
              </w:rPr>
              <w:t xml:space="preserve"> If peaking plant is used please provide as much detail as possible on the </w:t>
            </w:r>
            <w:r w:rsidR="00E14BB5" w:rsidRPr="009A1AEA">
              <w:rPr>
                <w:rFonts w:ascii="Arial" w:hAnsi="Arial"/>
              </w:rPr>
              <w:t>boiler(s) used</w:t>
            </w:r>
            <w:r w:rsidR="00AC1806" w:rsidRPr="009A1AEA">
              <w:rPr>
                <w:rFonts w:ascii="Arial" w:hAnsi="Arial"/>
              </w:rPr>
              <w:t xml:space="preserve"> (fuel type make, model, manufacturer, thermal capacity (kW/MW), efficiency and maximum rate of fuel consumption (m</w:t>
            </w:r>
            <w:r w:rsidR="00AC1806" w:rsidRPr="009A1AEA">
              <w:rPr>
                <w:rFonts w:ascii="Arial" w:hAnsi="Arial"/>
                <w:vertAlign w:val="superscript"/>
              </w:rPr>
              <w:t>3</w:t>
            </w:r>
            <w:r w:rsidR="00AC1806" w:rsidRPr="009A1AEA">
              <w:rPr>
                <w:rFonts w:ascii="Arial" w:hAnsi="Arial"/>
              </w:rPr>
              <w:t>/hr or l/hr).</w:t>
            </w: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Pr="009A1AEA" w:rsidRDefault="00B96B5F">
            <w:pPr>
              <w:spacing w:after="120"/>
              <w:rPr>
                <w:rFonts w:ascii="Arial" w:hAnsi="Arial"/>
              </w:rPr>
            </w:pPr>
          </w:p>
        </w:tc>
      </w:tr>
    </w:tbl>
    <w:p w:rsidR="00520B65" w:rsidRPr="009A1AEA" w:rsidRDefault="00520B65">
      <w:pPr>
        <w:spacing w:after="0"/>
        <w:ind w:left="567"/>
        <w:rPr>
          <w:rFonts w:ascii="Arial" w:hAnsi="Arial"/>
        </w:rPr>
      </w:pPr>
      <w:r w:rsidRPr="009A1AEA">
        <w:rPr>
          <w:rFonts w:ascii="Arial" w:hAnsi="Arial"/>
        </w:rPr>
        <w:t xml:space="preserve"> </w:t>
      </w:r>
    </w:p>
    <w:p w:rsidR="00520B65" w:rsidRPr="009A1AEA" w:rsidRDefault="00520B65">
      <w:pPr>
        <w:spacing w:after="0"/>
        <w:ind w:left="567"/>
        <w:rPr>
          <w:rFonts w:ascii="Arial" w:hAnsi="Arial"/>
        </w:rPr>
      </w:pPr>
    </w:p>
    <w:p w:rsidR="00520B65" w:rsidRPr="009A1AEA" w:rsidRDefault="00520B65">
      <w:pPr>
        <w:spacing w:after="0"/>
        <w:ind w:left="567"/>
        <w:rPr>
          <w:rFonts w:ascii="Arial" w:hAnsi="Arial"/>
        </w:rPr>
      </w:pPr>
    </w:p>
    <w:p w:rsidR="00520B65" w:rsidRPr="009A1AEA" w:rsidRDefault="00520B65">
      <w:pPr>
        <w:spacing w:after="0"/>
        <w:rPr>
          <w:rFonts w:ascii="Arial" w:hAnsi="Arial"/>
          <w:b/>
          <w:sz w:val="28"/>
        </w:rPr>
      </w:pPr>
      <w:r w:rsidRPr="009A1AEA">
        <w:rPr>
          <w:rFonts w:ascii="Arial" w:hAnsi="Arial"/>
          <w:b/>
          <w:sz w:val="28"/>
        </w:rPr>
        <w:lastRenderedPageBreak/>
        <w:t xml:space="preserve">3. </w:t>
      </w:r>
      <w:r w:rsidR="00AC1806" w:rsidRPr="009A1AEA">
        <w:rPr>
          <w:rFonts w:ascii="Arial" w:hAnsi="Arial"/>
          <w:b/>
          <w:sz w:val="28"/>
        </w:rPr>
        <w:t>System</w:t>
      </w:r>
      <w:r w:rsidRPr="009A1AEA">
        <w:rPr>
          <w:rFonts w:ascii="Arial" w:hAnsi="Arial"/>
          <w:b/>
          <w:sz w:val="28"/>
        </w:rPr>
        <w:t xml:space="preserve"> Operation and Maintenance</w:t>
      </w:r>
    </w:p>
    <w:p w:rsidR="00520B65" w:rsidRPr="009A1AEA" w:rsidRDefault="00520B65">
      <w:pPr>
        <w:pStyle w:val="BodyText"/>
        <w:rPr>
          <w:lang w:val="en-GB"/>
        </w:rPr>
      </w:pPr>
      <w:r w:rsidRPr="009A1AEA">
        <w:rPr>
          <w:lang w:val="en-GB"/>
        </w:rPr>
        <w:t>System efficiency and emissions performance very much depend upon regular maintenance. Your installer should be able to recommend a suitable maintenance schedule.</w:t>
      </w:r>
    </w:p>
    <w:p w:rsidR="00520B65" w:rsidRPr="009A1AEA" w:rsidRDefault="00520B65">
      <w:pPr>
        <w:pStyle w:val="BodyText"/>
        <w:rPr>
          <w:lang w:val="en-GB"/>
        </w:rPr>
      </w:pPr>
    </w:p>
    <w:tbl>
      <w:tblPr>
        <w:tblW w:w="9324" w:type="dxa"/>
        <w:tblInd w:w="-108" w:type="dxa"/>
        <w:tblLayout w:type="fixed"/>
        <w:tblCellMar>
          <w:left w:w="0" w:type="dxa"/>
          <w:right w:w="0" w:type="dxa"/>
        </w:tblCellMar>
        <w:tblLook w:val="0000"/>
      </w:tblPr>
      <w:tblGrid>
        <w:gridCol w:w="9324"/>
      </w:tblGrid>
      <w:tr w:rsidR="00E14BB5" w:rsidRPr="009A1AEA" w:rsidTr="00AC1806">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E14BB5" w:rsidRPr="009A1AEA" w:rsidRDefault="00E14BB5" w:rsidP="00BA287D">
            <w:pPr>
              <w:numPr>
                <w:ilvl w:val="0"/>
                <w:numId w:val="2"/>
              </w:numPr>
              <w:tabs>
                <w:tab w:val="left" w:pos="720"/>
              </w:tabs>
              <w:snapToGrid w:val="0"/>
              <w:spacing w:after="120"/>
              <w:ind w:left="360" w:hanging="360"/>
              <w:rPr>
                <w:rFonts w:ascii="Arial" w:hAnsi="Arial"/>
              </w:rPr>
            </w:pPr>
            <w:r w:rsidRPr="009A1AEA">
              <w:rPr>
                <w:rFonts w:ascii="Arial" w:hAnsi="Arial"/>
              </w:rPr>
              <w:t>Who will be responsible for operating and maintaining the CHP system?</w:t>
            </w:r>
          </w:p>
        </w:tc>
      </w:tr>
      <w:tr w:rsidR="00E14BB5" w:rsidRPr="009A1AEA" w:rsidTr="00E14BB5">
        <w:tc>
          <w:tcPr>
            <w:tcW w:w="9324" w:type="dxa"/>
            <w:tcBorders>
              <w:top w:val="single" w:sz="4" w:space="0" w:color="000000"/>
              <w:left w:val="single" w:sz="4" w:space="0" w:color="000000"/>
              <w:bottom w:val="single" w:sz="4" w:space="0" w:color="000000"/>
              <w:right w:val="single" w:sz="4" w:space="0" w:color="000000"/>
            </w:tcBorders>
            <w:shd w:val="clear" w:color="auto" w:fill="auto"/>
          </w:tcPr>
          <w:p w:rsidR="00E14BB5" w:rsidRDefault="00E14BB5" w:rsidP="00B96B5F">
            <w:pPr>
              <w:snapToGrid w:val="0"/>
              <w:spacing w:after="120"/>
              <w:rPr>
                <w:rFonts w:ascii="Arial" w:hAnsi="Arial"/>
              </w:rPr>
            </w:pPr>
          </w:p>
          <w:p w:rsidR="00B96B5F" w:rsidRDefault="00B96B5F" w:rsidP="00B96B5F">
            <w:pPr>
              <w:snapToGrid w:val="0"/>
              <w:spacing w:after="120"/>
              <w:rPr>
                <w:rFonts w:ascii="Arial" w:hAnsi="Arial"/>
              </w:rPr>
            </w:pPr>
          </w:p>
          <w:p w:rsidR="00B96B5F" w:rsidRDefault="00B96B5F" w:rsidP="00B96B5F">
            <w:pPr>
              <w:snapToGrid w:val="0"/>
              <w:spacing w:after="120"/>
              <w:rPr>
                <w:rFonts w:ascii="Arial" w:hAnsi="Arial"/>
              </w:rPr>
            </w:pPr>
          </w:p>
          <w:p w:rsidR="00B96B5F" w:rsidRDefault="00B96B5F" w:rsidP="00B96B5F">
            <w:pPr>
              <w:snapToGrid w:val="0"/>
              <w:spacing w:after="120"/>
              <w:rPr>
                <w:rFonts w:ascii="Arial" w:hAnsi="Arial"/>
              </w:rPr>
            </w:pPr>
          </w:p>
          <w:p w:rsidR="00B96B5F" w:rsidRDefault="00B96B5F" w:rsidP="00B96B5F">
            <w:pPr>
              <w:snapToGrid w:val="0"/>
              <w:spacing w:after="120"/>
              <w:rPr>
                <w:rFonts w:ascii="Arial" w:hAnsi="Arial"/>
              </w:rPr>
            </w:pPr>
          </w:p>
          <w:p w:rsidR="00B96B5F" w:rsidRDefault="00B96B5F" w:rsidP="00B96B5F">
            <w:pPr>
              <w:snapToGrid w:val="0"/>
              <w:spacing w:after="120"/>
              <w:rPr>
                <w:rFonts w:ascii="Arial" w:hAnsi="Arial"/>
              </w:rPr>
            </w:pPr>
          </w:p>
          <w:p w:rsidR="00B96B5F" w:rsidRPr="009A1AEA" w:rsidRDefault="00B96B5F" w:rsidP="00B96B5F">
            <w:pPr>
              <w:snapToGrid w:val="0"/>
              <w:spacing w:after="120"/>
              <w:rPr>
                <w:rFonts w:ascii="Arial" w:hAnsi="Arial"/>
              </w:rPr>
            </w:pP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0B65" w:rsidP="00BA287D">
            <w:pPr>
              <w:numPr>
                <w:ilvl w:val="0"/>
                <w:numId w:val="2"/>
              </w:numPr>
              <w:tabs>
                <w:tab w:val="left" w:pos="720"/>
              </w:tabs>
              <w:snapToGrid w:val="0"/>
              <w:spacing w:after="120"/>
              <w:ind w:left="360" w:hanging="360"/>
              <w:rPr>
                <w:rFonts w:ascii="Arial" w:hAnsi="Arial"/>
              </w:rPr>
            </w:pPr>
            <w:r w:rsidRPr="009A1AEA">
              <w:rPr>
                <w:rFonts w:ascii="Arial" w:hAnsi="Arial"/>
              </w:rPr>
              <w:t xml:space="preserve">Provide details of the maintenance schedule associated with </w:t>
            </w:r>
            <w:r w:rsidR="00AC1806" w:rsidRPr="009A1AEA">
              <w:rPr>
                <w:rFonts w:ascii="Arial" w:hAnsi="Arial"/>
              </w:rPr>
              <w:t>CHP system</w:t>
            </w:r>
            <w:r w:rsidRPr="009A1AEA">
              <w:rPr>
                <w:rFonts w:ascii="Arial" w:hAnsi="Arial"/>
              </w:rPr>
              <w:t xml:space="preserve">, abatement equipment and stack. This should include frequency of </w:t>
            </w:r>
            <w:r w:rsidR="00AC1806" w:rsidRPr="009A1AEA">
              <w:rPr>
                <w:rFonts w:ascii="Arial" w:hAnsi="Arial"/>
              </w:rPr>
              <w:t>system</w:t>
            </w:r>
            <w:r w:rsidRPr="009A1AEA">
              <w:rPr>
                <w:rFonts w:ascii="Arial" w:hAnsi="Arial"/>
              </w:rPr>
              <w:t xml:space="preserve"> inspection and servicing by a trained engineer.</w:t>
            </w: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Pr="009A1AEA" w:rsidRDefault="00B96B5F">
            <w:pPr>
              <w:spacing w:after="120"/>
              <w:rPr>
                <w:rFonts w:ascii="Arial" w:hAnsi="Arial"/>
              </w:rPr>
            </w:pP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0B65" w:rsidP="00BA287D">
            <w:pPr>
              <w:numPr>
                <w:ilvl w:val="0"/>
                <w:numId w:val="2"/>
              </w:numPr>
              <w:tabs>
                <w:tab w:val="left" w:pos="720"/>
              </w:tabs>
              <w:snapToGrid w:val="0"/>
              <w:spacing w:after="120"/>
              <w:ind w:left="360" w:hanging="360"/>
              <w:rPr>
                <w:rFonts w:ascii="Arial" w:hAnsi="Arial"/>
              </w:rPr>
            </w:pPr>
            <w:r w:rsidRPr="009A1AEA">
              <w:rPr>
                <w:rFonts w:ascii="Arial" w:hAnsi="Arial"/>
              </w:rPr>
              <w:t xml:space="preserve">Describe how incidences of </w:t>
            </w:r>
            <w:r w:rsidR="00BA287D" w:rsidRPr="009A1AEA">
              <w:rPr>
                <w:rFonts w:ascii="Arial" w:hAnsi="Arial"/>
              </w:rPr>
              <w:t>CHP</w:t>
            </w:r>
            <w:r w:rsidRPr="009A1AEA">
              <w:rPr>
                <w:rFonts w:ascii="Arial" w:hAnsi="Arial"/>
              </w:rPr>
              <w:t xml:space="preserve"> or abatement system failure are identified &amp; mitigated.</w:t>
            </w:r>
          </w:p>
        </w:tc>
      </w:tr>
      <w:tr w:rsidR="00520B65" w:rsidRPr="009A1AEA" w:rsidTr="00AC1806">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Pr="009A1AEA" w:rsidRDefault="00B96B5F">
            <w:pPr>
              <w:spacing w:after="120"/>
              <w:rPr>
                <w:rFonts w:ascii="Arial" w:hAnsi="Arial"/>
              </w:rPr>
            </w:pPr>
          </w:p>
        </w:tc>
      </w:tr>
    </w:tbl>
    <w:p w:rsidR="00520B65" w:rsidRPr="009A1AEA" w:rsidRDefault="00520B65">
      <w:pPr>
        <w:spacing w:after="0"/>
        <w:ind w:left="567"/>
      </w:pPr>
    </w:p>
    <w:p w:rsidR="00520B65" w:rsidRDefault="00520B65">
      <w:pPr>
        <w:spacing w:after="0"/>
        <w:ind w:left="567"/>
      </w:pPr>
    </w:p>
    <w:p w:rsidR="00C64BBD" w:rsidRDefault="00C64BBD">
      <w:pPr>
        <w:pStyle w:val="Heading2"/>
        <w:spacing w:after="0"/>
        <w:rPr>
          <w:rFonts w:ascii="Calibri" w:hAnsi="Calibri" w:cs="Times New Roman"/>
          <w:b w:val="0"/>
          <w:sz w:val="22"/>
          <w:szCs w:val="22"/>
        </w:rPr>
      </w:pPr>
    </w:p>
    <w:p w:rsidR="00B323E2" w:rsidRPr="00B323E2" w:rsidRDefault="00B323E2" w:rsidP="00B323E2"/>
    <w:p w:rsidR="00520B65" w:rsidRPr="009A1AEA" w:rsidRDefault="00944DB6">
      <w:pPr>
        <w:pStyle w:val="Heading2"/>
        <w:spacing w:after="0"/>
        <w:rPr>
          <w:sz w:val="28"/>
        </w:rPr>
      </w:pPr>
      <w:proofErr w:type="gramStart"/>
      <w:r w:rsidRPr="009A1AEA">
        <w:rPr>
          <w:sz w:val="28"/>
        </w:rPr>
        <w:lastRenderedPageBreak/>
        <w:t>4.a</w:t>
      </w:r>
      <w:proofErr w:type="gramEnd"/>
      <w:r w:rsidRPr="009A1AEA">
        <w:rPr>
          <w:sz w:val="28"/>
        </w:rPr>
        <w:t>.</w:t>
      </w:r>
      <w:r w:rsidR="00520B65" w:rsidRPr="009A1AEA">
        <w:rPr>
          <w:sz w:val="28"/>
        </w:rPr>
        <w:t xml:space="preserve"> </w:t>
      </w:r>
      <w:r w:rsidR="00F3751E" w:rsidRPr="009A1AEA">
        <w:rPr>
          <w:sz w:val="28"/>
        </w:rPr>
        <w:t>CHP System</w:t>
      </w:r>
      <w:r w:rsidR="00520B65" w:rsidRPr="009A1AEA">
        <w:rPr>
          <w:sz w:val="28"/>
        </w:rPr>
        <w:t xml:space="preserve"> Stack Details</w:t>
      </w:r>
    </w:p>
    <w:p w:rsidR="00520B65" w:rsidRDefault="00520B65">
      <w:pPr>
        <w:rPr>
          <w:rFonts w:ascii="Arial" w:hAnsi="Arial"/>
          <w:sz w:val="20"/>
        </w:rPr>
      </w:pPr>
      <w:r w:rsidRPr="009A1AEA">
        <w:rPr>
          <w:rFonts w:ascii="Arial" w:hAnsi="Arial"/>
          <w:sz w:val="20"/>
        </w:rPr>
        <w:t>The design of the stack greatly affects how p</w:t>
      </w:r>
      <w:r w:rsidR="00BA287D" w:rsidRPr="009A1AEA">
        <w:rPr>
          <w:rFonts w:ascii="Arial" w:hAnsi="Arial"/>
          <w:sz w:val="20"/>
        </w:rPr>
        <w:t>ollutants produced in a CHP system</w:t>
      </w:r>
      <w:r w:rsidRPr="009A1AEA">
        <w:rPr>
          <w:rFonts w:ascii="Arial" w:hAnsi="Arial"/>
          <w:sz w:val="20"/>
        </w:rPr>
        <w:t xml:space="preserve"> disperse over the surrounding area. Where the area is heavily built up, or has existing air quality issues, dispersion becomes more complicated and a computer modelling technique known as dispersion modelling may be required. Your installer should be able to provide most of the details and make a calculation on stack height and design. When dispersion modelling is required you or your installer may need to engage a specialist consultant.</w:t>
      </w:r>
    </w:p>
    <w:p w:rsidR="00B96B5F" w:rsidRPr="009A1AEA" w:rsidRDefault="00B96B5F">
      <w:pPr>
        <w:rPr>
          <w:rFonts w:ascii="Arial" w:hAnsi="Arial"/>
          <w:sz w:val="20"/>
        </w:rPr>
      </w:pPr>
    </w:p>
    <w:tbl>
      <w:tblPr>
        <w:tblW w:w="9324" w:type="dxa"/>
        <w:tblInd w:w="-108" w:type="dxa"/>
        <w:tblLayout w:type="fixed"/>
        <w:tblCellMar>
          <w:left w:w="0" w:type="dxa"/>
          <w:right w:w="0" w:type="dxa"/>
        </w:tblCellMar>
        <w:tblLook w:val="0000"/>
      </w:tblPr>
      <w:tblGrid>
        <w:gridCol w:w="9324"/>
      </w:tblGrid>
      <w:tr w:rsidR="00520B65" w:rsidRPr="009A1AEA" w:rsidTr="00944DB6">
        <w:trPr>
          <w:trHeight w:val="771"/>
        </w:trPr>
        <w:tc>
          <w:tcPr>
            <w:tcW w:w="9324" w:type="dxa"/>
            <w:tcBorders>
              <w:top w:val="single" w:sz="4" w:space="0" w:color="000000"/>
              <w:left w:val="single" w:sz="4" w:space="0" w:color="000000"/>
              <w:bottom w:val="single" w:sz="4" w:space="0" w:color="000000"/>
              <w:right w:val="single" w:sz="4" w:space="0" w:color="000000"/>
            </w:tcBorders>
            <w:shd w:val="clear" w:color="auto" w:fill="D9D9D9"/>
          </w:tcPr>
          <w:p w:rsidR="00520B65" w:rsidRPr="009A1AEA" w:rsidRDefault="00520B65" w:rsidP="00AC1806">
            <w:pPr>
              <w:numPr>
                <w:ilvl w:val="0"/>
                <w:numId w:val="2"/>
              </w:numPr>
              <w:tabs>
                <w:tab w:val="clear" w:pos="720"/>
                <w:tab w:val="left" w:pos="717"/>
              </w:tabs>
              <w:snapToGrid w:val="0"/>
              <w:spacing w:after="120"/>
              <w:ind w:left="357" w:hanging="357"/>
              <w:rPr>
                <w:rFonts w:ascii="Arial" w:hAnsi="Arial"/>
              </w:rPr>
            </w:pPr>
            <w:r w:rsidRPr="009A1AEA">
              <w:rPr>
                <w:rFonts w:ascii="Arial" w:hAnsi="Arial"/>
              </w:rPr>
              <w:t xml:space="preserve">Identify the height of the </w:t>
            </w:r>
            <w:r w:rsidR="00AC1806" w:rsidRPr="009A1AEA">
              <w:rPr>
                <w:rFonts w:ascii="Arial" w:hAnsi="Arial"/>
              </w:rPr>
              <w:t>CHP system</w:t>
            </w:r>
            <w:r w:rsidRPr="009A1AEA">
              <w:rPr>
                <w:rFonts w:ascii="Arial" w:hAnsi="Arial"/>
              </w:rPr>
              <w:t xml:space="preserve"> exhaust stack above ground. </w:t>
            </w:r>
            <w:r w:rsidRPr="009A1AEA">
              <w:rPr>
                <w:rFonts w:ascii="Arial" w:hAnsi="Arial"/>
                <w:i/>
              </w:rPr>
              <w:t xml:space="preserve">The height should be calculated using dispersion modelling software such as ADMS 4 or </w:t>
            </w:r>
            <w:proofErr w:type="spellStart"/>
            <w:r w:rsidRPr="009A1AEA">
              <w:rPr>
                <w:rFonts w:ascii="Arial" w:hAnsi="Arial"/>
                <w:i/>
              </w:rPr>
              <w:t>Aermod</w:t>
            </w:r>
            <w:proofErr w:type="spellEnd"/>
            <w:r w:rsidRPr="009A1AEA">
              <w:rPr>
                <w:rFonts w:ascii="Arial" w:hAnsi="Arial"/>
                <w:i/>
              </w:rPr>
              <w:t xml:space="preserve"> [delete if dispersion modelling is not required]</w:t>
            </w:r>
            <w:r w:rsidRPr="009A1AEA">
              <w:rPr>
                <w:rFonts w:ascii="Arial" w:hAnsi="Arial"/>
              </w:rPr>
              <w:t xml:space="preserve"> Evidence shall be presented to demonstrate that predicted emission concentrations associated with the calculated stack height do not have a significant impact on the air quality objectives for NO</w:t>
            </w:r>
            <w:r w:rsidRPr="009A1AEA">
              <w:rPr>
                <w:rFonts w:ascii="Arial" w:hAnsi="Arial"/>
                <w:vertAlign w:val="subscript"/>
              </w:rPr>
              <w:t>2</w:t>
            </w:r>
            <w:r w:rsidRPr="009A1AEA">
              <w:rPr>
                <w:rFonts w:ascii="Arial" w:hAnsi="Arial"/>
              </w:rPr>
              <w:t xml:space="preserve"> and PM</w:t>
            </w:r>
            <w:r w:rsidRPr="009A1AEA">
              <w:rPr>
                <w:rFonts w:ascii="Arial" w:hAnsi="Arial"/>
                <w:vertAlign w:val="subscript"/>
              </w:rPr>
              <w:t>10</w:t>
            </w:r>
            <w:r w:rsidRPr="009A1AEA">
              <w:rPr>
                <w:rFonts w:ascii="Arial" w:hAnsi="Arial"/>
              </w:rPr>
              <w:t>.</w:t>
            </w:r>
          </w:p>
        </w:tc>
      </w:tr>
      <w:tr w:rsidR="00520B65" w:rsidRPr="009A1AEA" w:rsidTr="00944DB6">
        <w:trPr>
          <w:trHeight w:val="771"/>
        </w:trPr>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Default="00B96B5F">
            <w:pPr>
              <w:spacing w:after="120"/>
              <w:rPr>
                <w:rFonts w:ascii="Arial" w:hAnsi="Arial"/>
              </w:rPr>
            </w:pPr>
          </w:p>
          <w:p w:rsidR="00B96B5F" w:rsidRPr="009A1AEA" w:rsidRDefault="00B96B5F">
            <w:pPr>
              <w:spacing w:after="120"/>
              <w:rPr>
                <w:rFonts w:ascii="Arial" w:hAnsi="Arial"/>
              </w:rPr>
            </w:pPr>
          </w:p>
        </w:tc>
      </w:tr>
    </w:tbl>
    <w:p w:rsidR="00AC1806" w:rsidRPr="009A1AEA" w:rsidRDefault="00AC1806">
      <w:pPr>
        <w:pStyle w:val="BodyText"/>
        <w:rPr>
          <w:b/>
          <w:sz w:val="28"/>
          <w:lang w:val="en-GB"/>
        </w:rPr>
      </w:pPr>
    </w:p>
    <w:p w:rsidR="00944DB6" w:rsidRPr="009A1AEA" w:rsidRDefault="00944DB6">
      <w:pPr>
        <w:pStyle w:val="BodyText"/>
        <w:rPr>
          <w:b/>
          <w:sz w:val="28"/>
          <w:lang w:val="en-GB"/>
        </w:rPr>
      </w:pPr>
    </w:p>
    <w:p w:rsidR="00944DB6" w:rsidRPr="009A1AEA" w:rsidRDefault="00944DB6" w:rsidP="00944DB6">
      <w:pPr>
        <w:pStyle w:val="Heading2"/>
        <w:spacing w:after="0"/>
        <w:rPr>
          <w:sz w:val="28"/>
        </w:rPr>
      </w:pPr>
      <w:proofErr w:type="gramStart"/>
      <w:r w:rsidRPr="009A1AEA">
        <w:rPr>
          <w:sz w:val="28"/>
        </w:rPr>
        <w:t>4.b</w:t>
      </w:r>
      <w:proofErr w:type="gramEnd"/>
      <w:r w:rsidRPr="009A1AEA">
        <w:rPr>
          <w:sz w:val="28"/>
        </w:rPr>
        <w:t xml:space="preserve">. Dispersion Modelling </w:t>
      </w:r>
    </w:p>
    <w:p w:rsidR="00944DB6" w:rsidRDefault="00944DB6">
      <w:pPr>
        <w:pStyle w:val="BodyText"/>
        <w:rPr>
          <w:b/>
          <w:sz w:val="22"/>
          <w:lang w:val="en-GB"/>
        </w:rPr>
      </w:pPr>
    </w:p>
    <w:tbl>
      <w:tblPr>
        <w:tblW w:w="9324" w:type="dxa"/>
        <w:tblInd w:w="-108" w:type="dxa"/>
        <w:tblLayout w:type="fixed"/>
        <w:tblCellMar>
          <w:left w:w="0" w:type="dxa"/>
          <w:right w:w="0" w:type="dxa"/>
        </w:tblCellMar>
        <w:tblLook w:val="0000"/>
      </w:tblPr>
      <w:tblGrid>
        <w:gridCol w:w="9324"/>
      </w:tblGrid>
      <w:tr w:rsidR="00B96B5F" w:rsidRPr="009A1AEA" w:rsidTr="00B96B5F">
        <w:trPr>
          <w:trHeight w:val="771"/>
        </w:trPr>
        <w:tc>
          <w:tcPr>
            <w:tcW w:w="9324" w:type="dxa"/>
            <w:tcBorders>
              <w:top w:val="single" w:sz="4" w:space="0" w:color="000000"/>
              <w:left w:val="single" w:sz="4" w:space="0" w:color="000000"/>
              <w:bottom w:val="single" w:sz="4" w:space="0" w:color="000000"/>
              <w:right w:val="single" w:sz="4" w:space="0" w:color="000000"/>
            </w:tcBorders>
            <w:shd w:val="clear" w:color="auto" w:fill="D9D9D9"/>
          </w:tcPr>
          <w:p w:rsidR="00B96B5F" w:rsidRPr="00B96B5F" w:rsidRDefault="00B96B5F" w:rsidP="00B96B5F">
            <w:pPr>
              <w:numPr>
                <w:ilvl w:val="0"/>
                <w:numId w:val="2"/>
              </w:numPr>
              <w:tabs>
                <w:tab w:val="clear" w:pos="720"/>
                <w:tab w:val="left" w:pos="717"/>
              </w:tabs>
              <w:snapToGrid w:val="0"/>
              <w:spacing w:after="120"/>
              <w:ind w:left="357" w:hanging="357"/>
              <w:rPr>
                <w:rFonts w:ascii="Arial" w:hAnsi="Arial"/>
              </w:rPr>
            </w:pPr>
            <w:r w:rsidRPr="00B96B5F">
              <w:rPr>
                <w:rFonts w:ascii="Arial" w:hAnsi="Arial"/>
              </w:rPr>
              <w:t xml:space="preserve">Air quality modelling shall be carried out in accordance with the procedures outlined in </w:t>
            </w:r>
            <w:hyperlink r:id="rId9" w:history="1">
              <w:r w:rsidRPr="00CD205D">
                <w:rPr>
                  <w:rStyle w:val="Hyperlink"/>
                  <w:rFonts w:ascii="Arial" w:hAnsi="Arial"/>
                </w:rPr>
                <w:t>EPUK</w:t>
              </w:r>
              <w:r w:rsidR="00CD205D" w:rsidRPr="00CD205D">
                <w:rPr>
                  <w:rStyle w:val="Hyperlink"/>
                  <w:rFonts w:ascii="Arial" w:hAnsi="Arial"/>
                </w:rPr>
                <w:t>’s ‘Development Control: Planning for Air Quality’</w:t>
              </w:r>
            </w:hyperlink>
            <w:r w:rsidRPr="00B96B5F">
              <w:rPr>
                <w:rFonts w:ascii="Arial" w:hAnsi="Arial"/>
              </w:rPr>
              <w:t xml:space="preserve">, </w:t>
            </w:r>
            <w:r w:rsidR="00BB6362">
              <w:rPr>
                <w:rFonts w:ascii="Arial" w:hAnsi="Arial"/>
              </w:rPr>
              <w:t>[</w:t>
            </w:r>
            <w:hyperlink r:id="rId10" w:history="1">
              <w:r w:rsidR="00CD205D" w:rsidRPr="00CD205D">
                <w:rPr>
                  <w:rStyle w:val="Hyperlink"/>
                  <w:rFonts w:ascii="Arial" w:hAnsi="Arial"/>
                  <w:highlight w:val="yellow"/>
                </w:rPr>
                <w:t>London Councils (2007</w:t>
              </w:r>
              <w:r w:rsidRPr="00CD205D">
                <w:rPr>
                  <w:rStyle w:val="Hyperlink"/>
                  <w:rFonts w:ascii="Arial" w:hAnsi="Arial"/>
                  <w:highlight w:val="yellow"/>
                </w:rPr>
                <w:t>)</w:t>
              </w:r>
            </w:hyperlink>
            <w:r w:rsidR="00BB6362">
              <w:rPr>
                <w:rFonts w:ascii="Arial" w:hAnsi="Arial"/>
              </w:rPr>
              <w:t>]</w:t>
            </w:r>
            <w:r w:rsidRPr="00B96B5F">
              <w:rPr>
                <w:rFonts w:ascii="Arial" w:hAnsi="Arial"/>
              </w:rPr>
              <w:t xml:space="preserve"> and </w:t>
            </w:r>
            <w:hyperlink r:id="rId11" w:history="1">
              <w:r w:rsidRPr="00CD205D">
                <w:rPr>
                  <w:rStyle w:val="Hyperlink"/>
                  <w:rFonts w:ascii="Arial" w:hAnsi="Arial"/>
                </w:rPr>
                <w:t>Defra Technical Guidance Note LAQM.TG(09)</w:t>
              </w:r>
            </w:hyperlink>
            <w:r w:rsidR="00BB6362">
              <w:rPr>
                <w:rFonts w:ascii="Arial" w:hAnsi="Arial"/>
                <w:highlight w:val="yellow"/>
              </w:rPr>
              <w:t>[</w:t>
            </w:r>
            <w:r w:rsidRPr="00BB6362">
              <w:rPr>
                <w:rFonts w:ascii="Arial" w:hAnsi="Arial"/>
                <w:highlight w:val="yellow"/>
              </w:rPr>
              <w:t xml:space="preserve">, and with due regard to the </w:t>
            </w:r>
            <w:hyperlink r:id="rId12" w:history="1">
              <w:r w:rsidRPr="00CD205D">
                <w:rPr>
                  <w:rStyle w:val="Hyperlink"/>
                  <w:rFonts w:ascii="Arial" w:hAnsi="Arial"/>
                  <w:highlight w:val="yellow"/>
                </w:rPr>
                <w:t>Mayor</w:t>
              </w:r>
              <w:r w:rsidR="00C64BBD">
                <w:rPr>
                  <w:rStyle w:val="Hyperlink"/>
                  <w:rFonts w:ascii="Arial" w:hAnsi="Arial"/>
                  <w:highlight w:val="yellow"/>
                </w:rPr>
                <w:t>’</w:t>
              </w:r>
              <w:r w:rsidRPr="00CD205D">
                <w:rPr>
                  <w:rStyle w:val="Hyperlink"/>
                  <w:rFonts w:ascii="Arial" w:hAnsi="Arial"/>
                  <w:highlight w:val="yellow"/>
                </w:rPr>
                <w:t>s Air Quality Strategy for London</w:t>
              </w:r>
            </w:hyperlink>
            <w:r w:rsidR="00BB6362">
              <w:rPr>
                <w:rFonts w:ascii="Arial" w:hAnsi="Arial"/>
              </w:rPr>
              <w:t>]</w:t>
            </w:r>
            <w:r w:rsidRPr="00B96B5F">
              <w:rPr>
                <w:rFonts w:ascii="Arial" w:hAnsi="Arial"/>
              </w:rPr>
              <w:t>.</w:t>
            </w:r>
          </w:p>
          <w:p w:rsidR="00B96B5F" w:rsidRDefault="00B96B5F" w:rsidP="00B96B5F">
            <w:pPr>
              <w:snapToGrid w:val="0"/>
              <w:spacing w:after="120"/>
              <w:ind w:left="357"/>
              <w:rPr>
                <w:rFonts w:ascii="Arial" w:hAnsi="Arial"/>
              </w:rPr>
            </w:pPr>
            <w:r w:rsidRPr="00B96B5F">
              <w:rPr>
                <w:rFonts w:ascii="Arial" w:hAnsi="Arial"/>
              </w:rPr>
              <w:t>The modelling work shall take into account variable emissions rates associated with the combustion plant operating on full and partial load, and start-up/shut-down cycles</w:t>
            </w:r>
            <w:r>
              <w:rPr>
                <w:rFonts w:ascii="Arial" w:hAnsi="Arial"/>
              </w:rPr>
              <w:t>.</w:t>
            </w:r>
          </w:p>
          <w:p w:rsidR="00B96B5F" w:rsidRPr="009A1AEA" w:rsidRDefault="00B96B5F" w:rsidP="00BB6362">
            <w:pPr>
              <w:snapToGrid w:val="0"/>
              <w:spacing w:after="120"/>
              <w:ind w:left="357"/>
              <w:rPr>
                <w:rFonts w:ascii="Arial" w:hAnsi="Arial"/>
              </w:rPr>
            </w:pPr>
            <w:r>
              <w:rPr>
                <w:rFonts w:ascii="Arial" w:hAnsi="Arial"/>
              </w:rPr>
              <w:t xml:space="preserve">The results of the modelling should be presented in a report that </w:t>
            </w:r>
            <w:r w:rsidR="00BB6362">
              <w:rPr>
                <w:rFonts w:ascii="Arial" w:hAnsi="Arial"/>
              </w:rPr>
              <w:t>covers the following areas</w:t>
            </w:r>
            <w:r>
              <w:rPr>
                <w:rFonts w:ascii="Arial" w:hAnsi="Arial"/>
              </w:rPr>
              <w:t>:</w:t>
            </w:r>
          </w:p>
        </w:tc>
      </w:tr>
      <w:tr w:rsidR="00B96B5F" w:rsidRPr="009A1AEA" w:rsidTr="00B96B5F">
        <w:trPr>
          <w:trHeight w:val="771"/>
        </w:trPr>
        <w:tc>
          <w:tcPr>
            <w:tcW w:w="9324" w:type="dxa"/>
            <w:tcBorders>
              <w:top w:val="single" w:sz="4" w:space="0" w:color="000000"/>
              <w:left w:val="single" w:sz="4" w:space="0" w:color="000000"/>
              <w:bottom w:val="single" w:sz="4" w:space="0" w:color="000000"/>
              <w:right w:val="single" w:sz="4" w:space="0" w:color="000000"/>
            </w:tcBorders>
          </w:tcPr>
          <w:p w:rsidR="00B96B5F" w:rsidRPr="009A1AEA" w:rsidRDefault="00B96B5F" w:rsidP="00B96B5F">
            <w:pPr>
              <w:pStyle w:val="BodyText"/>
              <w:rPr>
                <w:b/>
                <w:sz w:val="22"/>
                <w:lang w:val="en-GB"/>
              </w:rPr>
            </w:pPr>
          </w:p>
          <w:p w:rsidR="00B96B5F" w:rsidRPr="00B96B5F" w:rsidRDefault="00B96B5F" w:rsidP="00B96B5F">
            <w:pPr>
              <w:pStyle w:val="BodyText"/>
              <w:numPr>
                <w:ilvl w:val="0"/>
                <w:numId w:val="6"/>
              </w:numPr>
              <w:rPr>
                <w:sz w:val="22"/>
                <w:lang w:val="en-GB"/>
              </w:rPr>
            </w:pPr>
            <w:r w:rsidRPr="00B96B5F">
              <w:rPr>
                <w:sz w:val="22"/>
                <w:lang w:val="en-GB"/>
              </w:rPr>
              <w:t xml:space="preserve">Details of the modelling software chosen; </w:t>
            </w:r>
          </w:p>
          <w:p w:rsidR="00B96B5F" w:rsidRPr="00B96B5F" w:rsidRDefault="00B96B5F" w:rsidP="00B96B5F">
            <w:pPr>
              <w:pStyle w:val="BodyText"/>
              <w:numPr>
                <w:ilvl w:val="0"/>
                <w:numId w:val="6"/>
              </w:numPr>
              <w:rPr>
                <w:sz w:val="22"/>
                <w:lang w:val="en-GB"/>
              </w:rPr>
            </w:pPr>
            <w:r w:rsidRPr="00B96B5F">
              <w:rPr>
                <w:sz w:val="22"/>
                <w:lang w:val="en-GB"/>
              </w:rPr>
              <w:t xml:space="preserve">Stack internal diameter (m); </w:t>
            </w:r>
          </w:p>
          <w:p w:rsidR="00B96B5F" w:rsidRPr="00B96B5F" w:rsidRDefault="00B96B5F" w:rsidP="00B96B5F">
            <w:pPr>
              <w:pStyle w:val="BodyText"/>
              <w:numPr>
                <w:ilvl w:val="0"/>
                <w:numId w:val="6"/>
              </w:numPr>
              <w:rPr>
                <w:sz w:val="22"/>
                <w:lang w:val="en-GB"/>
              </w:rPr>
            </w:pPr>
            <w:r w:rsidRPr="00B96B5F">
              <w:rPr>
                <w:sz w:val="22"/>
                <w:lang w:val="en-GB"/>
              </w:rPr>
              <w:t>Does the stack terminate vertically and is the stack insulated;</w:t>
            </w:r>
          </w:p>
          <w:p w:rsidR="00B96B5F" w:rsidRPr="00B96B5F" w:rsidRDefault="00B96B5F" w:rsidP="00B96B5F">
            <w:pPr>
              <w:pStyle w:val="BodyText"/>
              <w:numPr>
                <w:ilvl w:val="0"/>
                <w:numId w:val="6"/>
              </w:numPr>
              <w:rPr>
                <w:sz w:val="22"/>
                <w:lang w:val="en-GB"/>
              </w:rPr>
            </w:pPr>
            <w:r w:rsidRPr="00B96B5F">
              <w:rPr>
                <w:sz w:val="22"/>
                <w:lang w:val="en-GB"/>
              </w:rPr>
              <w:t xml:space="preserve">Present maximum nitrogen oxides emission rates (mg/m3 or g/hr) at standard reference conditions (6% oxygen, 273K, 101.3kPa). Provide emissions test data as evidence of emissions rates from the boiler. This shall reference the test method used to determine emission concentrations; </w:t>
            </w:r>
          </w:p>
          <w:p w:rsidR="00B96B5F" w:rsidRPr="00B96B5F" w:rsidRDefault="00B96B5F" w:rsidP="00B96B5F">
            <w:pPr>
              <w:pStyle w:val="BodyText"/>
              <w:numPr>
                <w:ilvl w:val="0"/>
                <w:numId w:val="6"/>
              </w:numPr>
              <w:rPr>
                <w:sz w:val="22"/>
                <w:lang w:val="en-GB"/>
              </w:rPr>
            </w:pPr>
            <w:r w:rsidRPr="00B96B5F">
              <w:rPr>
                <w:sz w:val="22"/>
                <w:lang w:val="en-GB"/>
              </w:rPr>
              <w:t>Identify the exhaust gas efflux velocity (m/s) and temperature (</w:t>
            </w:r>
            <w:proofErr w:type="spellStart"/>
            <w:r w:rsidRPr="00B96B5F">
              <w:rPr>
                <w:sz w:val="22"/>
                <w:lang w:val="en-GB"/>
              </w:rPr>
              <w:t>oC</w:t>
            </w:r>
            <w:proofErr w:type="spellEnd"/>
            <w:r w:rsidRPr="00B96B5F">
              <w:rPr>
                <w:sz w:val="22"/>
                <w:lang w:val="en-GB"/>
              </w:rPr>
              <w:t>);</w:t>
            </w:r>
          </w:p>
          <w:p w:rsidR="00B96B5F" w:rsidRPr="00B96B5F" w:rsidRDefault="00B96B5F" w:rsidP="00B96B5F">
            <w:pPr>
              <w:pStyle w:val="BodyText"/>
              <w:numPr>
                <w:ilvl w:val="0"/>
                <w:numId w:val="6"/>
              </w:numPr>
              <w:rPr>
                <w:sz w:val="22"/>
                <w:lang w:val="en-GB"/>
              </w:rPr>
            </w:pPr>
            <w:r w:rsidRPr="00B96B5F">
              <w:rPr>
                <w:sz w:val="22"/>
                <w:lang w:val="en-GB"/>
              </w:rPr>
              <w:t>Is the CHP exhaust stack fitted with draft fans with adjustable speed control?</w:t>
            </w:r>
          </w:p>
          <w:p w:rsidR="00B96B5F" w:rsidRPr="00B96B5F" w:rsidRDefault="00B96B5F" w:rsidP="00B96B5F">
            <w:pPr>
              <w:pStyle w:val="BodyText"/>
              <w:numPr>
                <w:ilvl w:val="0"/>
                <w:numId w:val="6"/>
              </w:numPr>
              <w:rPr>
                <w:sz w:val="22"/>
                <w:lang w:val="en-GB"/>
              </w:rPr>
            </w:pPr>
            <w:r w:rsidRPr="00B96B5F">
              <w:rPr>
                <w:sz w:val="22"/>
                <w:lang w:val="en-GB"/>
              </w:rPr>
              <w:lastRenderedPageBreak/>
              <w:t xml:space="preserve">Grid </w:t>
            </w:r>
            <w:r>
              <w:rPr>
                <w:sz w:val="22"/>
                <w:lang w:val="en-GB"/>
              </w:rPr>
              <w:t>reference of CHP exhaust stack;</w:t>
            </w:r>
          </w:p>
          <w:p w:rsidR="00B96B5F" w:rsidRPr="00B96B5F" w:rsidRDefault="00B96B5F" w:rsidP="00B96B5F">
            <w:pPr>
              <w:pStyle w:val="BodyText"/>
              <w:numPr>
                <w:ilvl w:val="0"/>
                <w:numId w:val="6"/>
              </w:numPr>
              <w:rPr>
                <w:sz w:val="22"/>
                <w:lang w:val="en-GB"/>
              </w:rPr>
            </w:pPr>
            <w:r w:rsidRPr="00B96B5F">
              <w:rPr>
                <w:sz w:val="22"/>
                <w:lang w:val="en-GB"/>
              </w:rPr>
              <w:t>Release and stack parameters used in the modelling exercise e.g. volumetric flow-rate (V), pollutant emission rates (g/s);</w:t>
            </w:r>
          </w:p>
          <w:p w:rsidR="00B96B5F" w:rsidRPr="00B96B5F" w:rsidRDefault="00B96B5F" w:rsidP="00B96B5F">
            <w:pPr>
              <w:pStyle w:val="BodyText"/>
              <w:numPr>
                <w:ilvl w:val="0"/>
                <w:numId w:val="6"/>
              </w:numPr>
              <w:rPr>
                <w:sz w:val="22"/>
                <w:lang w:val="en-GB"/>
              </w:rPr>
            </w:pPr>
            <w:r w:rsidRPr="00B96B5F">
              <w:rPr>
                <w:sz w:val="22"/>
                <w:lang w:val="en-GB"/>
              </w:rPr>
              <w:t>Nearby  buildings details;</w:t>
            </w:r>
          </w:p>
          <w:p w:rsidR="00B96B5F" w:rsidRPr="00B96B5F" w:rsidRDefault="00B96B5F" w:rsidP="00B96B5F">
            <w:pPr>
              <w:pStyle w:val="BodyText"/>
              <w:numPr>
                <w:ilvl w:val="0"/>
                <w:numId w:val="6"/>
              </w:numPr>
              <w:rPr>
                <w:sz w:val="22"/>
                <w:lang w:val="en-GB"/>
              </w:rPr>
            </w:pPr>
            <w:r w:rsidRPr="00B96B5F">
              <w:rPr>
                <w:sz w:val="22"/>
                <w:lang w:val="en-GB"/>
              </w:rPr>
              <w:t>Meteorological data;</w:t>
            </w:r>
          </w:p>
          <w:p w:rsidR="00B96B5F" w:rsidRPr="00B96B5F" w:rsidRDefault="00B96B5F" w:rsidP="00B96B5F">
            <w:pPr>
              <w:pStyle w:val="BodyText"/>
              <w:numPr>
                <w:ilvl w:val="0"/>
                <w:numId w:val="6"/>
              </w:numPr>
              <w:rPr>
                <w:sz w:val="22"/>
                <w:lang w:val="en-GB"/>
              </w:rPr>
            </w:pPr>
            <w:r w:rsidRPr="00B96B5F">
              <w:rPr>
                <w:sz w:val="22"/>
                <w:lang w:val="en-GB"/>
              </w:rPr>
              <w:t>Terrain and surface roughness;</w:t>
            </w:r>
          </w:p>
          <w:p w:rsidR="00B96B5F" w:rsidRPr="00B96B5F" w:rsidRDefault="00B96B5F" w:rsidP="00B96B5F">
            <w:pPr>
              <w:pStyle w:val="BodyText"/>
              <w:numPr>
                <w:ilvl w:val="0"/>
                <w:numId w:val="6"/>
              </w:numPr>
              <w:rPr>
                <w:sz w:val="22"/>
                <w:lang w:val="en-GB"/>
              </w:rPr>
            </w:pPr>
            <w:r w:rsidRPr="00B96B5F">
              <w:rPr>
                <w:sz w:val="22"/>
                <w:lang w:val="en-GB"/>
              </w:rPr>
              <w:t>Background levels of pollutants;</w:t>
            </w:r>
          </w:p>
          <w:p w:rsidR="00B96B5F" w:rsidRDefault="00B96B5F" w:rsidP="00B96B5F">
            <w:pPr>
              <w:pStyle w:val="BodyText"/>
              <w:numPr>
                <w:ilvl w:val="0"/>
                <w:numId w:val="6"/>
              </w:numPr>
              <w:rPr>
                <w:sz w:val="22"/>
                <w:lang w:val="en-GB"/>
              </w:rPr>
            </w:pPr>
            <w:r w:rsidRPr="00B96B5F">
              <w:rPr>
                <w:sz w:val="22"/>
                <w:lang w:val="en-GB"/>
              </w:rPr>
              <w:t>Methods used to combine background and source-contributed pollutant concentrations.</w:t>
            </w:r>
          </w:p>
          <w:p w:rsidR="00B96B5F" w:rsidRPr="00B96B5F" w:rsidRDefault="00B96B5F" w:rsidP="00B96B5F">
            <w:pPr>
              <w:pStyle w:val="BodyText"/>
              <w:ind w:left="1080"/>
              <w:rPr>
                <w:sz w:val="22"/>
                <w:lang w:val="en-GB"/>
              </w:rPr>
            </w:pPr>
          </w:p>
          <w:p w:rsidR="00B96B5F" w:rsidRPr="00B96B5F" w:rsidRDefault="00B96B5F" w:rsidP="00B96B5F">
            <w:pPr>
              <w:pStyle w:val="BodyText"/>
              <w:rPr>
                <w:sz w:val="22"/>
                <w:lang w:val="en-GB"/>
              </w:rPr>
            </w:pPr>
            <w:r w:rsidRPr="00B96B5F">
              <w:rPr>
                <w:sz w:val="22"/>
                <w:lang w:val="en-GB"/>
              </w:rPr>
              <w:t>The predicted results of ambie</w:t>
            </w:r>
            <w:r w:rsidR="00BB6362">
              <w:rPr>
                <w:sz w:val="22"/>
                <w:lang w:val="en-GB"/>
              </w:rPr>
              <w:t xml:space="preserve">nt pollutant concentrations at </w:t>
            </w:r>
            <w:r w:rsidRPr="00B96B5F">
              <w:rPr>
                <w:sz w:val="22"/>
                <w:lang w:val="en-GB"/>
              </w:rPr>
              <w:t>specific receptors should be tabulated. This should include location of the receptor and distance from the stack. The location and OS grid reference for locations of maximum impact should also be identified.</w:t>
            </w:r>
          </w:p>
          <w:p w:rsidR="00B96B5F" w:rsidRPr="00B96B5F" w:rsidRDefault="00B96B5F" w:rsidP="00B96B5F">
            <w:pPr>
              <w:pStyle w:val="BodyText"/>
              <w:rPr>
                <w:sz w:val="22"/>
                <w:lang w:val="en-GB"/>
              </w:rPr>
            </w:pPr>
          </w:p>
          <w:p w:rsidR="00B96B5F" w:rsidRPr="00BB6362" w:rsidRDefault="00B96B5F" w:rsidP="00BB6362">
            <w:pPr>
              <w:pStyle w:val="BodyText"/>
              <w:rPr>
                <w:sz w:val="22"/>
                <w:lang w:val="en-GB"/>
              </w:rPr>
            </w:pPr>
            <w:r w:rsidRPr="00B96B5F">
              <w:rPr>
                <w:sz w:val="22"/>
                <w:lang w:val="en-GB"/>
              </w:rPr>
              <w:t>A full discussion of any potential breaches of air quality objectives should be provided.  This should also include a discussion of model sensitivity to key input parameters.</w:t>
            </w:r>
          </w:p>
        </w:tc>
      </w:tr>
    </w:tbl>
    <w:p w:rsidR="00520B65" w:rsidRDefault="00520B65">
      <w:pPr>
        <w:spacing w:after="0"/>
        <w:rPr>
          <w:rFonts w:ascii="Arial" w:hAnsi="Arial" w:cs="Arial"/>
          <w:b/>
        </w:rPr>
      </w:pPr>
    </w:p>
    <w:p w:rsidR="00B96B5F" w:rsidRPr="009A1AEA" w:rsidRDefault="00B96B5F">
      <w:pPr>
        <w:spacing w:after="0"/>
        <w:rPr>
          <w:rFonts w:ascii="Arial" w:hAnsi="Arial"/>
        </w:rPr>
      </w:pPr>
    </w:p>
    <w:p w:rsidR="00520B65" w:rsidRPr="009A1AEA" w:rsidRDefault="00520B65">
      <w:pPr>
        <w:spacing w:after="0"/>
        <w:rPr>
          <w:rFonts w:ascii="Arial" w:hAnsi="Arial"/>
          <w:b/>
          <w:sz w:val="28"/>
        </w:rPr>
      </w:pPr>
      <w:r w:rsidRPr="009A1AEA">
        <w:rPr>
          <w:rFonts w:ascii="Arial" w:hAnsi="Arial"/>
          <w:b/>
          <w:sz w:val="28"/>
        </w:rPr>
        <w:t>6. Building Details</w:t>
      </w:r>
    </w:p>
    <w:p w:rsidR="00520B65" w:rsidRPr="009A1AEA" w:rsidRDefault="00520B65">
      <w:pPr>
        <w:spacing w:after="0"/>
        <w:rPr>
          <w:rFonts w:ascii="Arial" w:hAnsi="Arial"/>
        </w:rPr>
      </w:pPr>
      <w:r w:rsidRPr="009A1AEA">
        <w:rPr>
          <w:rFonts w:ascii="Arial" w:hAnsi="Arial"/>
        </w:rPr>
        <w:t xml:space="preserve">The height and distance of neighbouring buildings will determine their exposure to emissions from the </w:t>
      </w:r>
      <w:r w:rsidR="00F3751E" w:rsidRPr="009A1AEA">
        <w:rPr>
          <w:rFonts w:ascii="Arial" w:hAnsi="Arial"/>
        </w:rPr>
        <w:t>CHP system</w:t>
      </w:r>
      <w:r w:rsidRPr="009A1AEA">
        <w:rPr>
          <w:rFonts w:ascii="Arial" w:hAnsi="Arial"/>
        </w:rPr>
        <w:t>, and therefore the height of the stack needed. Your architect should be able to provide this information.</w:t>
      </w:r>
    </w:p>
    <w:p w:rsidR="00520B65" w:rsidRPr="009A1AEA" w:rsidRDefault="00520B65">
      <w:pPr>
        <w:spacing w:after="0"/>
        <w:rPr>
          <w:rFonts w:ascii="Arial" w:hAnsi="Arial"/>
        </w:rPr>
      </w:pPr>
    </w:p>
    <w:tbl>
      <w:tblPr>
        <w:tblW w:w="0" w:type="auto"/>
        <w:tblInd w:w="-108" w:type="dxa"/>
        <w:tblLayout w:type="fixed"/>
        <w:tblCellMar>
          <w:left w:w="0" w:type="dxa"/>
          <w:right w:w="0" w:type="dxa"/>
        </w:tblCellMar>
        <w:tblLook w:val="0000"/>
      </w:tblPr>
      <w:tblGrid>
        <w:gridCol w:w="9324"/>
      </w:tblGrid>
      <w:tr w:rsidR="00520B65" w:rsidRPr="009A1AEA">
        <w:trPr>
          <w:trHeight w:val="538"/>
        </w:trPr>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0B65" w:rsidP="00F3751E">
            <w:pPr>
              <w:numPr>
                <w:ilvl w:val="0"/>
                <w:numId w:val="2"/>
              </w:numPr>
              <w:tabs>
                <w:tab w:val="clear" w:pos="720"/>
                <w:tab w:val="left" w:pos="717"/>
              </w:tabs>
              <w:snapToGrid w:val="0"/>
              <w:spacing w:after="120"/>
              <w:ind w:left="357" w:hanging="357"/>
              <w:rPr>
                <w:rFonts w:ascii="Arial" w:hAnsi="Arial"/>
              </w:rPr>
            </w:pPr>
            <w:r w:rsidRPr="009A1AEA">
              <w:rPr>
                <w:rFonts w:ascii="Arial" w:hAnsi="Arial"/>
              </w:rPr>
              <w:t xml:space="preserve">Record the distance of adjacent buildings from </w:t>
            </w:r>
            <w:r w:rsidR="00F3751E" w:rsidRPr="009A1AEA">
              <w:rPr>
                <w:rFonts w:ascii="Arial" w:hAnsi="Arial"/>
              </w:rPr>
              <w:t>the CHP</w:t>
            </w:r>
            <w:r w:rsidRPr="009A1AEA">
              <w:rPr>
                <w:rFonts w:ascii="Arial" w:hAnsi="Arial"/>
              </w:rPr>
              <w:t xml:space="preserve"> exhaust stack.</w:t>
            </w:r>
          </w:p>
        </w:tc>
      </w:tr>
      <w:tr w:rsidR="00520B65" w:rsidRPr="009A1AEA">
        <w:trPr>
          <w:trHeight w:val="771"/>
        </w:trPr>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Pr="009A1AEA" w:rsidRDefault="00BB6362">
            <w:pPr>
              <w:spacing w:after="120"/>
              <w:rPr>
                <w:rFonts w:ascii="Arial" w:hAnsi="Arial"/>
              </w:rPr>
            </w:pPr>
          </w:p>
        </w:tc>
      </w:tr>
      <w:tr w:rsidR="00520B65" w:rsidRPr="009A1AEA">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0B65" w:rsidP="00F3751E">
            <w:pPr>
              <w:numPr>
                <w:ilvl w:val="0"/>
                <w:numId w:val="2"/>
              </w:numPr>
              <w:tabs>
                <w:tab w:val="left" w:pos="720"/>
              </w:tabs>
              <w:snapToGrid w:val="0"/>
              <w:spacing w:after="120"/>
              <w:ind w:left="360" w:hanging="360"/>
              <w:rPr>
                <w:rFonts w:ascii="Arial" w:hAnsi="Arial"/>
              </w:rPr>
            </w:pPr>
            <w:r w:rsidRPr="009A1AEA">
              <w:rPr>
                <w:rFonts w:ascii="Arial" w:hAnsi="Arial"/>
              </w:rPr>
              <w:t xml:space="preserve">Record the height of adjacent buildings from </w:t>
            </w:r>
            <w:r w:rsidR="00F3751E" w:rsidRPr="009A1AEA">
              <w:rPr>
                <w:rFonts w:ascii="Arial" w:hAnsi="Arial"/>
              </w:rPr>
              <w:t>the CHP</w:t>
            </w:r>
            <w:r w:rsidRPr="009A1AEA">
              <w:rPr>
                <w:rFonts w:ascii="Arial" w:hAnsi="Arial"/>
              </w:rPr>
              <w:t xml:space="preserve"> exhaust stack.</w:t>
            </w:r>
          </w:p>
        </w:tc>
      </w:tr>
      <w:tr w:rsidR="00520B65" w:rsidRPr="009A1AEA">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Pr="009A1AEA" w:rsidRDefault="00BB6362">
            <w:pPr>
              <w:spacing w:after="120"/>
              <w:rPr>
                <w:rFonts w:ascii="Arial" w:hAnsi="Arial"/>
              </w:rPr>
            </w:pPr>
          </w:p>
        </w:tc>
      </w:tr>
      <w:tr w:rsidR="00520B65" w:rsidRPr="009A1AEA">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0B65" w:rsidP="00F3751E">
            <w:pPr>
              <w:numPr>
                <w:ilvl w:val="0"/>
                <w:numId w:val="2"/>
              </w:numPr>
              <w:tabs>
                <w:tab w:val="left" w:pos="720"/>
              </w:tabs>
              <w:snapToGrid w:val="0"/>
              <w:spacing w:after="120"/>
              <w:ind w:left="360" w:hanging="360"/>
              <w:rPr>
                <w:rFonts w:ascii="Arial" w:hAnsi="Arial"/>
                <w:color w:val="000000"/>
              </w:rPr>
            </w:pPr>
            <w:r w:rsidRPr="009A1AEA">
              <w:rPr>
                <w:rFonts w:ascii="Arial" w:hAnsi="Arial"/>
              </w:rPr>
              <w:lastRenderedPageBreak/>
              <w:t xml:space="preserve">Record the dimensions of </w:t>
            </w:r>
            <w:r w:rsidRPr="009A1AEA">
              <w:rPr>
                <w:rFonts w:ascii="Arial" w:hAnsi="Arial"/>
                <w:color w:val="000000"/>
              </w:rPr>
              <w:t xml:space="preserve">building to which the </w:t>
            </w:r>
            <w:r w:rsidR="00F3751E" w:rsidRPr="009A1AEA">
              <w:rPr>
                <w:rFonts w:ascii="Arial" w:hAnsi="Arial"/>
                <w:color w:val="000000"/>
              </w:rPr>
              <w:t>CHP</w:t>
            </w:r>
            <w:r w:rsidRPr="009A1AEA">
              <w:rPr>
                <w:rFonts w:ascii="Arial" w:hAnsi="Arial"/>
                <w:color w:val="000000"/>
              </w:rPr>
              <w:t xml:space="preserve"> exhaust stack is attached.</w:t>
            </w:r>
          </w:p>
        </w:tc>
      </w:tr>
      <w:tr w:rsidR="00520B65" w:rsidRPr="009A1AEA">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Pr="009A1AEA" w:rsidRDefault="00BB6362">
            <w:pPr>
              <w:spacing w:after="120"/>
              <w:rPr>
                <w:rFonts w:ascii="Arial" w:hAnsi="Arial"/>
              </w:rPr>
            </w:pPr>
          </w:p>
        </w:tc>
      </w:tr>
      <w:tr w:rsidR="00520B65" w:rsidRPr="009A1AEA">
        <w:tc>
          <w:tcPr>
            <w:tcW w:w="9324" w:type="dxa"/>
            <w:tcBorders>
              <w:top w:val="single" w:sz="4" w:space="0" w:color="000000"/>
              <w:left w:val="single" w:sz="4" w:space="0" w:color="000000"/>
              <w:bottom w:val="single" w:sz="4" w:space="0" w:color="000000"/>
              <w:right w:val="single" w:sz="4" w:space="0" w:color="000000"/>
            </w:tcBorders>
            <w:shd w:val="clear" w:color="auto" w:fill="C0C0C0"/>
          </w:tcPr>
          <w:p w:rsidR="00520B65" w:rsidRPr="009A1AEA" w:rsidRDefault="00520B65" w:rsidP="00F3751E">
            <w:pPr>
              <w:numPr>
                <w:ilvl w:val="0"/>
                <w:numId w:val="2"/>
              </w:numPr>
              <w:tabs>
                <w:tab w:val="left" w:pos="720"/>
              </w:tabs>
              <w:snapToGrid w:val="0"/>
              <w:spacing w:after="120"/>
              <w:ind w:left="360" w:hanging="360"/>
              <w:rPr>
                <w:rFonts w:ascii="Arial" w:hAnsi="Arial"/>
              </w:rPr>
            </w:pPr>
            <w:r w:rsidRPr="009A1AEA">
              <w:rPr>
                <w:rFonts w:ascii="Arial" w:hAnsi="Arial"/>
              </w:rPr>
              <w:t xml:space="preserve">Indicate the distance from the </w:t>
            </w:r>
            <w:r w:rsidR="00F3751E" w:rsidRPr="009A1AEA">
              <w:rPr>
                <w:rFonts w:ascii="Arial" w:hAnsi="Arial"/>
              </w:rPr>
              <w:t>CHP</w:t>
            </w:r>
            <w:r w:rsidRPr="009A1AEA">
              <w:rPr>
                <w:rFonts w:ascii="Arial" w:hAnsi="Arial"/>
              </w:rPr>
              <w:t xml:space="preserve"> exhaust stack to the nearest fan assisted intakes</w:t>
            </w:r>
            <w:r w:rsidR="00DA2E3E" w:rsidRPr="009A1AEA">
              <w:rPr>
                <w:rFonts w:ascii="Arial" w:hAnsi="Arial"/>
              </w:rPr>
              <w:t xml:space="preserve">, air </w:t>
            </w:r>
            <w:proofErr w:type="gramStart"/>
            <w:r w:rsidR="00DA2E3E" w:rsidRPr="009A1AEA">
              <w:rPr>
                <w:rFonts w:ascii="Arial" w:hAnsi="Arial"/>
              </w:rPr>
              <w:t>vents,</w:t>
            </w:r>
            <w:proofErr w:type="gramEnd"/>
            <w:r w:rsidR="00DA2E3E" w:rsidRPr="009A1AEA">
              <w:rPr>
                <w:rFonts w:ascii="Arial" w:hAnsi="Arial"/>
              </w:rPr>
              <w:t xml:space="preserve"> roofs with access or terraces, balconies</w:t>
            </w:r>
            <w:r w:rsidRPr="009A1AEA">
              <w:rPr>
                <w:rFonts w:ascii="Arial" w:hAnsi="Arial"/>
              </w:rPr>
              <w:t xml:space="preserve"> and </w:t>
            </w:r>
            <w:proofErr w:type="spellStart"/>
            <w:r w:rsidRPr="009A1AEA">
              <w:rPr>
                <w:rFonts w:ascii="Arial" w:hAnsi="Arial"/>
              </w:rPr>
              <w:t>openable</w:t>
            </w:r>
            <w:proofErr w:type="spellEnd"/>
            <w:r w:rsidRPr="009A1AEA">
              <w:rPr>
                <w:rFonts w:ascii="Arial" w:hAnsi="Arial"/>
              </w:rPr>
              <w:t xml:space="preserve"> windows.  </w:t>
            </w:r>
          </w:p>
        </w:tc>
      </w:tr>
      <w:tr w:rsidR="00520B65" w:rsidRPr="009A1AEA">
        <w:tc>
          <w:tcPr>
            <w:tcW w:w="9324" w:type="dxa"/>
            <w:tcBorders>
              <w:top w:val="single" w:sz="4" w:space="0" w:color="000000"/>
              <w:left w:val="single" w:sz="4" w:space="0" w:color="000000"/>
              <w:bottom w:val="single" w:sz="4" w:space="0" w:color="000000"/>
              <w:right w:val="single" w:sz="4" w:space="0" w:color="000000"/>
            </w:tcBorders>
          </w:tcPr>
          <w:p w:rsidR="00520B65" w:rsidRDefault="00520B65">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Default="00BB6362">
            <w:pPr>
              <w:spacing w:after="120"/>
              <w:rPr>
                <w:rFonts w:ascii="Arial" w:hAnsi="Arial"/>
              </w:rPr>
            </w:pPr>
          </w:p>
          <w:p w:rsidR="00BB6362" w:rsidRPr="009A1AEA" w:rsidRDefault="00BB6362">
            <w:pPr>
              <w:spacing w:after="120"/>
              <w:rPr>
                <w:rFonts w:ascii="Arial" w:hAnsi="Arial"/>
              </w:rPr>
            </w:pPr>
          </w:p>
        </w:tc>
      </w:tr>
    </w:tbl>
    <w:p w:rsidR="00DA2E3E" w:rsidRPr="009A1AEA" w:rsidRDefault="00DA2E3E">
      <w:pPr>
        <w:pStyle w:val="Heading1"/>
        <w:numPr>
          <w:ilvl w:val="0"/>
          <w:numId w:val="0"/>
        </w:numPr>
        <w:spacing w:after="0"/>
        <w:rPr>
          <w:rFonts w:cs="Times New Roman"/>
          <w:b w:val="0"/>
          <w:bCs w:val="0"/>
          <w:sz w:val="22"/>
          <w:szCs w:val="22"/>
        </w:rPr>
      </w:pPr>
    </w:p>
    <w:p w:rsidR="00DA2E3E" w:rsidRPr="009A1AEA" w:rsidRDefault="00DA2E3E" w:rsidP="00DA2E3E"/>
    <w:p w:rsidR="00520B65" w:rsidRPr="009A1AEA" w:rsidRDefault="00520B65">
      <w:pPr>
        <w:pStyle w:val="Heading1"/>
        <w:numPr>
          <w:ilvl w:val="0"/>
          <w:numId w:val="0"/>
        </w:numPr>
        <w:spacing w:after="0"/>
        <w:rPr>
          <w:sz w:val="28"/>
        </w:rPr>
      </w:pPr>
      <w:r w:rsidRPr="009A1AEA">
        <w:rPr>
          <w:sz w:val="28"/>
        </w:rPr>
        <w:t>7. Plans</w:t>
      </w:r>
    </w:p>
    <w:p w:rsidR="00BB6362" w:rsidRDefault="00520B65">
      <w:pPr>
        <w:spacing w:after="0"/>
        <w:rPr>
          <w:rFonts w:ascii="Arial" w:hAnsi="Arial"/>
        </w:rPr>
      </w:pPr>
      <w:r w:rsidRPr="009A1AEA">
        <w:rPr>
          <w:rFonts w:ascii="Arial" w:hAnsi="Arial"/>
        </w:rPr>
        <w:t xml:space="preserve">Please attach </w:t>
      </w:r>
      <w:r w:rsidR="00F3751E" w:rsidRPr="009A1AEA">
        <w:rPr>
          <w:rFonts w:ascii="Arial" w:hAnsi="Arial"/>
        </w:rPr>
        <w:t xml:space="preserve">a </w:t>
      </w:r>
      <w:r w:rsidRPr="009A1AEA">
        <w:rPr>
          <w:rFonts w:ascii="Arial" w:hAnsi="Arial"/>
        </w:rPr>
        <w:t xml:space="preserve">site plan </w:t>
      </w:r>
      <w:r w:rsidR="00F3751E" w:rsidRPr="009A1AEA">
        <w:rPr>
          <w:rFonts w:ascii="Arial" w:hAnsi="Arial"/>
        </w:rPr>
        <w:t xml:space="preserve">to this form </w:t>
      </w:r>
      <w:r w:rsidRPr="009A1AEA">
        <w:rPr>
          <w:rFonts w:ascii="Arial" w:hAnsi="Arial"/>
        </w:rPr>
        <w:t>sh</w:t>
      </w:r>
      <w:r w:rsidR="00DA2E3E" w:rsidRPr="009A1AEA">
        <w:rPr>
          <w:rFonts w:ascii="Arial" w:hAnsi="Arial"/>
        </w:rPr>
        <w:t xml:space="preserve">owing the </w:t>
      </w:r>
      <w:r w:rsidR="00BB6362">
        <w:rPr>
          <w:rFonts w:ascii="Arial" w:hAnsi="Arial"/>
        </w:rPr>
        <w:t>following:</w:t>
      </w:r>
    </w:p>
    <w:p w:rsidR="00520B65" w:rsidRDefault="00BB6362" w:rsidP="00BB6362">
      <w:pPr>
        <w:pStyle w:val="ListParagraph"/>
        <w:numPr>
          <w:ilvl w:val="0"/>
          <w:numId w:val="10"/>
        </w:numPr>
        <w:spacing w:after="0"/>
        <w:rPr>
          <w:rFonts w:ascii="Arial" w:hAnsi="Arial"/>
        </w:rPr>
      </w:pPr>
      <w:r>
        <w:rPr>
          <w:rFonts w:ascii="Arial" w:hAnsi="Arial"/>
        </w:rPr>
        <w:t xml:space="preserve">The </w:t>
      </w:r>
      <w:r w:rsidR="00DA2E3E" w:rsidRPr="00BB6362">
        <w:rPr>
          <w:rFonts w:ascii="Arial" w:hAnsi="Arial"/>
        </w:rPr>
        <w:t>position of the CHP plant room, exhaust stack, and (if applicable) fuel storage area and the access and exit routes for fuel delivery vehicles</w:t>
      </w:r>
      <w:r w:rsidR="00F3751E" w:rsidRPr="00BB6362">
        <w:rPr>
          <w:rFonts w:ascii="Arial" w:hAnsi="Arial"/>
        </w:rPr>
        <w:t xml:space="preserve">. </w:t>
      </w:r>
    </w:p>
    <w:p w:rsidR="00BB6362" w:rsidRPr="00BB6362" w:rsidRDefault="00BB6362" w:rsidP="00BB6362">
      <w:pPr>
        <w:pStyle w:val="ListParagraph"/>
        <w:numPr>
          <w:ilvl w:val="0"/>
          <w:numId w:val="10"/>
        </w:numPr>
        <w:spacing w:after="0"/>
        <w:rPr>
          <w:rFonts w:ascii="Arial" w:hAnsi="Arial"/>
        </w:rPr>
      </w:pPr>
      <w:proofErr w:type="gramStart"/>
      <w:r w:rsidRPr="00BB6362">
        <w:rPr>
          <w:rFonts w:ascii="Arial" w:hAnsi="Arial"/>
        </w:rPr>
        <w:t>the</w:t>
      </w:r>
      <w:proofErr w:type="gramEnd"/>
      <w:r w:rsidRPr="00BB6362">
        <w:rPr>
          <w:rFonts w:ascii="Arial" w:hAnsi="Arial"/>
        </w:rPr>
        <w:t xml:space="preserve"> position of the exhaust stack, fan assisted intakes, air vents, roofs with access/terraces, balconies and nearest </w:t>
      </w:r>
      <w:proofErr w:type="spellStart"/>
      <w:r w:rsidRPr="00BB6362">
        <w:rPr>
          <w:rFonts w:ascii="Arial" w:hAnsi="Arial"/>
        </w:rPr>
        <w:t>openable</w:t>
      </w:r>
      <w:proofErr w:type="spellEnd"/>
      <w:r w:rsidRPr="00BB6362">
        <w:rPr>
          <w:rFonts w:ascii="Arial" w:hAnsi="Arial"/>
        </w:rPr>
        <w:t xml:space="preserve"> windows.</w:t>
      </w:r>
    </w:p>
    <w:p w:rsidR="00DA2E3E" w:rsidRDefault="00DA2E3E">
      <w:pPr>
        <w:spacing w:after="0"/>
        <w:rPr>
          <w:rFonts w:ascii="Arial" w:hAnsi="Arial"/>
        </w:rPr>
      </w:pPr>
    </w:p>
    <w:p w:rsidR="00BB6362" w:rsidRPr="009A1AEA" w:rsidRDefault="00BB6362">
      <w:pPr>
        <w:spacing w:after="0"/>
        <w:rPr>
          <w:rFonts w:ascii="Arial" w:hAnsi="Arial"/>
        </w:rPr>
      </w:pPr>
    </w:p>
    <w:p w:rsidR="00520B65" w:rsidRPr="009A1AEA" w:rsidRDefault="00520B65">
      <w:pPr>
        <w:spacing w:after="0"/>
        <w:rPr>
          <w:rFonts w:ascii="Arial" w:hAnsi="Arial"/>
          <w:b/>
          <w:sz w:val="28"/>
        </w:rPr>
      </w:pPr>
      <w:r w:rsidRPr="009A1AEA">
        <w:rPr>
          <w:rFonts w:ascii="Arial" w:hAnsi="Arial"/>
          <w:b/>
          <w:sz w:val="28"/>
        </w:rPr>
        <w:t xml:space="preserve">8. Returning this form </w:t>
      </w:r>
    </w:p>
    <w:p w:rsidR="00520B65" w:rsidRPr="009A1AEA" w:rsidRDefault="00520B65">
      <w:pPr>
        <w:spacing w:after="0"/>
        <w:rPr>
          <w:rFonts w:ascii="Arial" w:hAnsi="Arial"/>
        </w:rPr>
      </w:pPr>
      <w:r w:rsidRPr="009A1AEA">
        <w:rPr>
          <w:rFonts w:ascii="Arial" w:hAnsi="Arial"/>
        </w:rPr>
        <w:t>Please return this form to:</w:t>
      </w:r>
    </w:p>
    <w:p w:rsidR="00520B65" w:rsidRPr="009A1AEA" w:rsidRDefault="00520B65">
      <w:pPr>
        <w:spacing w:after="0"/>
        <w:rPr>
          <w:rFonts w:ascii="Arial" w:hAnsi="Arial"/>
        </w:rPr>
      </w:pPr>
    </w:p>
    <w:p w:rsidR="00520B65" w:rsidRPr="009A1AEA" w:rsidRDefault="00520B65">
      <w:pPr>
        <w:spacing w:after="0"/>
        <w:rPr>
          <w:rFonts w:ascii="Arial" w:hAnsi="Arial"/>
          <w:i/>
          <w:highlight w:val="yellow"/>
        </w:rPr>
      </w:pPr>
      <w:r w:rsidRPr="009A1AEA">
        <w:rPr>
          <w:rFonts w:ascii="Arial" w:hAnsi="Arial"/>
          <w:i/>
          <w:highlight w:val="yellow"/>
        </w:rPr>
        <w:t>[</w:t>
      </w:r>
      <w:proofErr w:type="gramStart"/>
      <w:r w:rsidRPr="009A1AEA">
        <w:rPr>
          <w:rFonts w:ascii="Arial" w:hAnsi="Arial"/>
          <w:i/>
          <w:highlight w:val="yellow"/>
        </w:rPr>
        <w:t>insert</w:t>
      </w:r>
      <w:proofErr w:type="gramEnd"/>
      <w:r w:rsidRPr="009A1AEA">
        <w:rPr>
          <w:rFonts w:ascii="Arial" w:hAnsi="Arial"/>
          <w:i/>
          <w:highlight w:val="yellow"/>
        </w:rPr>
        <w:t xml:space="preserve"> name] </w:t>
      </w:r>
    </w:p>
    <w:p w:rsidR="00520B65" w:rsidRPr="009A1AEA" w:rsidRDefault="00520B65">
      <w:pPr>
        <w:spacing w:after="0"/>
        <w:rPr>
          <w:rFonts w:ascii="Arial" w:hAnsi="Arial"/>
          <w:i/>
        </w:rPr>
      </w:pPr>
      <w:r w:rsidRPr="009A1AEA">
        <w:rPr>
          <w:rFonts w:ascii="Arial" w:hAnsi="Arial"/>
          <w:i/>
          <w:highlight w:val="yellow"/>
        </w:rPr>
        <w:t>[</w:t>
      </w:r>
      <w:proofErr w:type="gramStart"/>
      <w:r w:rsidRPr="009A1AEA">
        <w:rPr>
          <w:rFonts w:ascii="Arial" w:hAnsi="Arial"/>
          <w:i/>
          <w:highlight w:val="yellow"/>
        </w:rPr>
        <w:t>insert</w:t>
      </w:r>
      <w:proofErr w:type="gramEnd"/>
      <w:r w:rsidRPr="009A1AEA">
        <w:rPr>
          <w:rFonts w:ascii="Arial" w:hAnsi="Arial"/>
          <w:i/>
          <w:highlight w:val="yellow"/>
        </w:rPr>
        <w:t xml:space="preserve"> contact details]</w:t>
      </w:r>
    </w:p>
    <w:p w:rsidR="00520B65" w:rsidRPr="009A1AEA" w:rsidRDefault="00520B65">
      <w:pPr>
        <w:spacing w:after="0"/>
        <w:rPr>
          <w:rFonts w:ascii="Arial" w:hAnsi="Arial"/>
          <w:i/>
        </w:rPr>
      </w:pPr>
    </w:p>
    <w:p w:rsidR="00520B65" w:rsidRPr="009A1AEA" w:rsidRDefault="00520B65">
      <w:pPr>
        <w:spacing w:after="0"/>
        <w:rPr>
          <w:rFonts w:ascii="Arial" w:hAnsi="Arial"/>
          <w:i/>
        </w:rPr>
      </w:pPr>
    </w:p>
    <w:p w:rsidR="00520B65" w:rsidRPr="009A1AEA" w:rsidRDefault="00520B65">
      <w:pPr>
        <w:spacing w:after="0"/>
        <w:rPr>
          <w:rFonts w:ascii="Arial" w:hAnsi="Arial"/>
          <w:i/>
        </w:rPr>
      </w:pPr>
      <w:r w:rsidRPr="009A1AEA">
        <w:rPr>
          <w:rFonts w:ascii="Arial" w:hAnsi="Arial"/>
          <w:i/>
        </w:rPr>
        <w:t xml:space="preserve">[This form was prepared as part of the </w:t>
      </w:r>
      <w:r w:rsidR="00D24221">
        <w:rPr>
          <w:rFonts w:ascii="Arial" w:hAnsi="Arial"/>
          <w:i/>
        </w:rPr>
        <w:t xml:space="preserve">Environmental Protection UK project </w:t>
      </w:r>
      <w:r w:rsidRPr="009A1AEA">
        <w:rPr>
          <w:rFonts w:ascii="Arial" w:hAnsi="Arial"/>
          <w:i/>
        </w:rPr>
        <w:t>‘</w:t>
      </w:r>
      <w:r w:rsidR="00F3751E" w:rsidRPr="009A1AEA">
        <w:rPr>
          <w:rFonts w:ascii="Arial" w:hAnsi="Arial"/>
          <w:i/>
        </w:rPr>
        <w:t>CHP</w:t>
      </w:r>
      <w:r w:rsidRPr="009A1AEA">
        <w:rPr>
          <w:rFonts w:ascii="Arial" w:hAnsi="Arial"/>
          <w:i/>
        </w:rPr>
        <w:t xml:space="preserve"> and Air Quality Guidance for Local Authorities’ project in </w:t>
      </w:r>
      <w:r w:rsidR="00F3751E" w:rsidRPr="009A1AEA">
        <w:rPr>
          <w:rFonts w:ascii="Arial" w:hAnsi="Arial"/>
          <w:i/>
        </w:rPr>
        <w:t>June 2011</w:t>
      </w:r>
      <w:r w:rsidR="00C64BBD">
        <w:rPr>
          <w:rFonts w:ascii="Arial" w:hAnsi="Arial"/>
          <w:i/>
        </w:rPr>
        <w:t>, and was adapted from a</w:t>
      </w:r>
      <w:r w:rsidRPr="009A1AEA">
        <w:rPr>
          <w:rFonts w:ascii="Arial" w:hAnsi="Arial"/>
          <w:i/>
        </w:rPr>
        <w:t xml:space="preserve"> form developed by the London Borough of Camden.</w:t>
      </w:r>
    </w:p>
    <w:p w:rsidR="00520B65" w:rsidRPr="009A1AEA" w:rsidRDefault="00520B65">
      <w:pPr>
        <w:spacing w:after="0"/>
        <w:rPr>
          <w:rFonts w:ascii="Arial" w:hAnsi="Arial"/>
          <w:i/>
        </w:rPr>
      </w:pPr>
    </w:p>
    <w:p w:rsidR="00520B65" w:rsidRPr="009A1AEA" w:rsidRDefault="00520B65">
      <w:pPr>
        <w:spacing w:after="0"/>
        <w:rPr>
          <w:rFonts w:ascii="Arial" w:hAnsi="Arial"/>
          <w:i/>
          <w:sz w:val="24"/>
        </w:rPr>
      </w:pPr>
      <w:r w:rsidRPr="009A1AEA">
        <w:rPr>
          <w:rFonts w:ascii="Arial" w:hAnsi="Arial"/>
          <w:i/>
        </w:rPr>
        <w:lastRenderedPageBreak/>
        <w:t xml:space="preserve">Further guidance documents and tools are available to download from </w:t>
      </w:r>
      <w:hyperlink r:id="rId13" w:history="1">
        <w:r w:rsidR="009A1AEA" w:rsidRPr="00D81355">
          <w:rPr>
            <w:rStyle w:val="Hyperlink"/>
            <w:rFonts w:ascii="Arial" w:hAnsi="Arial"/>
            <w:i/>
          </w:rPr>
          <w:t>www.environmental-protection.org.uk/CHP</w:t>
        </w:r>
      </w:hyperlink>
      <w:r w:rsidR="009A1AEA">
        <w:rPr>
          <w:rFonts w:ascii="Arial" w:hAnsi="Arial"/>
          <w:i/>
        </w:rPr>
        <w:t xml:space="preserve"> </w:t>
      </w:r>
      <w:r w:rsidRPr="009A1AEA">
        <w:rPr>
          <w:rFonts w:ascii="Arial" w:hAnsi="Arial"/>
          <w:i/>
        </w:rPr>
        <w:t xml:space="preserve"> or contact Environmental Protection UK, 44 Grand Parade, Brighton BN2 9QA</w:t>
      </w:r>
      <w:r w:rsidR="00D24221">
        <w:rPr>
          <w:rFonts w:ascii="Arial" w:hAnsi="Arial"/>
          <w:i/>
        </w:rPr>
        <w:t>.</w:t>
      </w:r>
      <w:r w:rsidRPr="009A1AEA">
        <w:rPr>
          <w:rFonts w:ascii="Arial" w:hAnsi="Arial"/>
          <w:i/>
        </w:rPr>
        <w:t>]</w:t>
      </w:r>
    </w:p>
    <w:p w:rsidR="00520B65" w:rsidRPr="009A1AEA" w:rsidRDefault="00520B65">
      <w:pPr>
        <w:spacing w:after="0"/>
        <w:rPr>
          <w:rFonts w:ascii="Arial" w:hAnsi="Arial"/>
          <w:i/>
        </w:rPr>
      </w:pPr>
    </w:p>
    <w:p w:rsidR="00520B65" w:rsidRPr="009A1AEA" w:rsidRDefault="00520B65">
      <w:pPr>
        <w:spacing w:after="0"/>
        <w:rPr>
          <w:rFonts w:ascii="Arial" w:hAnsi="Arial"/>
          <w:i/>
        </w:rPr>
      </w:pPr>
    </w:p>
    <w:p w:rsidR="00520B65" w:rsidRPr="009A1AEA" w:rsidRDefault="00520B65">
      <w:pPr>
        <w:spacing w:after="0"/>
      </w:pPr>
    </w:p>
    <w:sectPr w:rsidR="00520B65" w:rsidRPr="009A1AEA" w:rsidSect="00780FC1">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F77" w:rsidRDefault="005C2F77">
      <w:pPr>
        <w:spacing w:after="0" w:line="240" w:lineRule="auto"/>
      </w:pPr>
      <w:r>
        <w:separator/>
      </w:r>
    </w:p>
  </w:endnote>
  <w:endnote w:type="continuationSeparator" w:id="0">
    <w:p w:rsidR="005C2F77" w:rsidRDefault="005C2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FNIKH+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B5" w:rsidRDefault="00606F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B5" w:rsidRDefault="00606F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B5" w:rsidRDefault="00606F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F77" w:rsidRDefault="005C2F77">
      <w:pPr>
        <w:spacing w:after="0" w:line="240" w:lineRule="auto"/>
      </w:pPr>
      <w:r>
        <w:separator/>
      </w:r>
    </w:p>
  </w:footnote>
  <w:footnote w:type="continuationSeparator" w:id="0">
    <w:p w:rsidR="005C2F77" w:rsidRDefault="005C2F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B5" w:rsidRDefault="00606F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B5F" w:rsidRDefault="00B96B5F">
    <w:pPr>
      <w:pStyle w:val="Header"/>
      <w:spacing w:after="0" w:line="240" w:lineRule="auto"/>
      <w:rPr>
        <w:rFonts w:ascii="Arial" w:hAnsi="Arial"/>
        <w:color w:val="808080"/>
        <w:sz w:val="20"/>
      </w:rPr>
    </w:pPr>
    <w:r>
      <w:rPr>
        <w:rFonts w:ascii="Arial" w:hAnsi="Arial"/>
        <w:color w:val="808080"/>
        <w:sz w:val="20"/>
      </w:rPr>
      <w:t xml:space="preserve">   </w:t>
    </w:r>
  </w:p>
  <w:p w:rsidR="00B96B5F" w:rsidRDefault="00B96B5F">
    <w:pPr>
      <w:pStyle w:val="Header"/>
      <w:rPr>
        <w:rFonts w:ascii="Arial" w:hAnsi="Arial"/>
        <w:color w:val="808080"/>
        <w:sz w:val="20"/>
        <w:lang w:val="en-US"/>
      </w:rPr>
    </w:pPr>
  </w:p>
  <w:p w:rsidR="00B96B5F" w:rsidRDefault="00B96B5F">
    <w:pPr>
      <w:pStyle w:val="Header"/>
      <w:rPr>
        <w:rFonts w:ascii="Arial" w:hAnsi="Arial"/>
        <w:color w:val="80808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B5" w:rsidRDefault="00606F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5"/>
      <w:numFmt w:val="decimal"/>
      <w:pStyle w:val="Heading1"/>
      <w:lvlText w:val="%1"/>
      <w:lvlJc w:val="left"/>
      <w:pPr>
        <w:tabs>
          <w:tab w:val="num" w:pos="1800"/>
        </w:tabs>
      </w:pPr>
      <w:rPr>
        <w:sz w:val="24"/>
      </w:rPr>
    </w:lvl>
    <w:lvl w:ilvl="1">
      <w:start w:val="5"/>
      <w:numFmt w:val="decimal"/>
      <w:lvlText w:val="%2"/>
      <w:lvlJc w:val="left"/>
      <w:pPr>
        <w:tabs>
          <w:tab w:val="num" w:pos="1800"/>
        </w:tabs>
      </w:pPr>
      <w:rPr>
        <w:sz w:val="24"/>
      </w:rPr>
    </w:lvl>
    <w:lvl w:ilvl="2">
      <w:start w:val="1"/>
      <w:numFmt w:val="bullet"/>
      <w:lvlText w:val=""/>
      <w:lvlJc w:val="left"/>
      <w:pPr>
        <w:tabs>
          <w:tab w:val="num" w:pos="2700"/>
        </w:tabs>
      </w:pPr>
      <w:rPr>
        <w:rFonts w:ascii="Symbol" w:hAnsi="Symbol"/>
        <w:color w:val="000000"/>
        <w:sz w:val="16"/>
      </w:r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1">
    <w:nsid w:val="00000002"/>
    <w:multiLevelType w:val="singleLevel"/>
    <w:tmpl w:val="00000002"/>
    <w:name w:val="WW8Num7"/>
    <w:lvl w:ilvl="0">
      <w:start w:val="1"/>
      <w:numFmt w:val="lowerLetter"/>
      <w:lvlText w:val="%1)"/>
      <w:lvlJc w:val="left"/>
      <w:pPr>
        <w:tabs>
          <w:tab w:val="num" w:pos="720"/>
        </w:tabs>
      </w:pPr>
    </w:lvl>
  </w:abstractNum>
  <w:abstractNum w:abstractNumId="2">
    <w:nsid w:val="00000003"/>
    <w:multiLevelType w:val="singleLevel"/>
    <w:tmpl w:val="00000003"/>
    <w:name w:val="WW8Num12"/>
    <w:lvl w:ilvl="0">
      <w:start w:val="1"/>
      <w:numFmt w:val="decimal"/>
      <w:lvlText w:val="%1."/>
      <w:lvlJc w:val="left"/>
      <w:pPr>
        <w:tabs>
          <w:tab w:val="num" w:pos="360"/>
        </w:tabs>
      </w:pPr>
    </w:lvl>
  </w:abstractNum>
  <w:abstractNum w:abstractNumId="3">
    <w:nsid w:val="00000004"/>
    <w:multiLevelType w:val="singleLevel"/>
    <w:tmpl w:val="00000004"/>
    <w:name w:val="WW8Num20"/>
    <w:lvl w:ilvl="0">
      <w:start w:val="1"/>
      <w:numFmt w:val="bullet"/>
      <w:lvlText w:val=""/>
      <w:lvlJc w:val="left"/>
      <w:pPr>
        <w:tabs>
          <w:tab w:val="num" w:pos="720"/>
        </w:tabs>
      </w:pPr>
      <w:rPr>
        <w:rFonts w:ascii="Symbol" w:hAnsi="Symbol"/>
      </w:rPr>
    </w:lvl>
  </w:abstractNum>
  <w:abstractNum w:abstractNumId="4">
    <w:nsid w:val="25E864BC"/>
    <w:multiLevelType w:val="hybridMultilevel"/>
    <w:tmpl w:val="D6F07492"/>
    <w:lvl w:ilvl="0" w:tplc="A89CECA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121AEE"/>
    <w:multiLevelType w:val="hybridMultilevel"/>
    <w:tmpl w:val="B268E9B2"/>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08F0697"/>
    <w:multiLevelType w:val="hybridMultilevel"/>
    <w:tmpl w:val="F2F8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573DF5"/>
    <w:multiLevelType w:val="hybridMultilevel"/>
    <w:tmpl w:val="5C98C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37351D"/>
    <w:multiLevelType w:val="hybridMultilevel"/>
    <w:tmpl w:val="B20282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7D85FEB"/>
    <w:multiLevelType w:val="hybridMultilevel"/>
    <w:tmpl w:val="F5B47C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o:colormenu v:ext="edit" fillcolor="none [4]" strokecolor="none [1]" shadowcolor="none [2]"/>
    </o:shapedefaults>
  </w:hdrShapeDefaults>
  <w:footnotePr>
    <w:pos w:val="beneathText"/>
    <w:footnote w:id="-1"/>
    <w:footnote w:id="0"/>
  </w:footnotePr>
  <w:endnotePr>
    <w:endnote w:id="-1"/>
    <w:endnote w:id="0"/>
  </w:endnotePr>
  <w:compat/>
  <w:rsids>
    <w:rsidRoot w:val="00017018"/>
    <w:rsid w:val="00017018"/>
    <w:rsid w:val="00122B76"/>
    <w:rsid w:val="001341E9"/>
    <w:rsid w:val="003C1138"/>
    <w:rsid w:val="00520B65"/>
    <w:rsid w:val="005248A2"/>
    <w:rsid w:val="005C2F77"/>
    <w:rsid w:val="00606FB5"/>
    <w:rsid w:val="0068626F"/>
    <w:rsid w:val="006A4C0C"/>
    <w:rsid w:val="00780FC1"/>
    <w:rsid w:val="0084648C"/>
    <w:rsid w:val="00900E27"/>
    <w:rsid w:val="00944DB6"/>
    <w:rsid w:val="009A1AEA"/>
    <w:rsid w:val="00AC1806"/>
    <w:rsid w:val="00B323E2"/>
    <w:rsid w:val="00B96B5F"/>
    <w:rsid w:val="00B97CEB"/>
    <w:rsid w:val="00BA287D"/>
    <w:rsid w:val="00BB6362"/>
    <w:rsid w:val="00C12BF4"/>
    <w:rsid w:val="00C64BBD"/>
    <w:rsid w:val="00CC2579"/>
    <w:rsid w:val="00CD205D"/>
    <w:rsid w:val="00D24221"/>
    <w:rsid w:val="00DA2E3E"/>
    <w:rsid w:val="00E14BB5"/>
    <w:rsid w:val="00E1796C"/>
    <w:rsid w:val="00EB7364"/>
    <w:rsid w:val="00EE3396"/>
    <w:rsid w:val="00F375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C1"/>
    <w:pPr>
      <w:suppressAutoHyphens/>
      <w:spacing w:after="200" w:line="276" w:lineRule="auto"/>
    </w:pPr>
    <w:rPr>
      <w:rFonts w:ascii="Calibri" w:hAnsi="Calibri"/>
      <w:sz w:val="22"/>
      <w:szCs w:val="22"/>
      <w:lang w:eastAsia="ar-SA"/>
    </w:rPr>
  </w:style>
  <w:style w:type="paragraph" w:styleId="Heading1">
    <w:name w:val="heading 1"/>
    <w:basedOn w:val="Normal"/>
    <w:next w:val="Normal"/>
    <w:qFormat/>
    <w:rsid w:val="00780FC1"/>
    <w:pPr>
      <w:keepNext/>
      <w:numPr>
        <w:numId w:val="1"/>
      </w:numPr>
      <w:tabs>
        <w:tab w:val="left" w:pos="1440"/>
      </w:tabs>
      <w:ind w:left="720"/>
      <w:outlineLvl w:val="0"/>
    </w:pPr>
    <w:rPr>
      <w:rFonts w:ascii="Arial" w:hAnsi="Arial" w:cs="Arial"/>
      <w:b/>
      <w:bCs/>
      <w:sz w:val="24"/>
      <w:szCs w:val="24"/>
    </w:rPr>
  </w:style>
  <w:style w:type="paragraph" w:styleId="Heading2">
    <w:name w:val="heading 2"/>
    <w:basedOn w:val="Normal"/>
    <w:next w:val="Normal"/>
    <w:qFormat/>
    <w:rsid w:val="00780FC1"/>
    <w:pPr>
      <w:keepNext/>
      <w:tabs>
        <w:tab w:val="left" w:pos="3525"/>
      </w:tabs>
      <w:outlineLvl w:val="1"/>
    </w:pPr>
    <w:rPr>
      <w:rFonts w:ascii="Arial" w:hAnsi="Arial" w:cs="Arial"/>
      <w:b/>
      <w:sz w:val="24"/>
      <w:szCs w:val="24"/>
    </w:rPr>
  </w:style>
  <w:style w:type="paragraph" w:styleId="Heading3">
    <w:name w:val="heading 3"/>
    <w:basedOn w:val="Normal"/>
    <w:next w:val="Normal"/>
    <w:qFormat/>
    <w:rsid w:val="00780FC1"/>
    <w:pPr>
      <w:keepNext/>
      <w:ind w:left="360" w:hanging="180"/>
      <w:outlineLvl w:val="2"/>
    </w:pPr>
    <w:rPr>
      <w:rFonts w:ascii="Arial" w:hAnsi="Arial" w:cs="Arial"/>
      <w:b/>
      <w:sz w:val="24"/>
      <w:szCs w:val="24"/>
    </w:rPr>
  </w:style>
  <w:style w:type="paragraph" w:styleId="Heading4">
    <w:name w:val="heading 4"/>
    <w:basedOn w:val="Normal"/>
    <w:next w:val="Normal"/>
    <w:qFormat/>
    <w:rsid w:val="00780FC1"/>
    <w:pPr>
      <w:keepNext/>
      <w:ind w:left="360"/>
      <w:outlineLvl w:val="3"/>
    </w:pPr>
    <w:rPr>
      <w:rFonts w:ascii="Arial" w:hAnsi="Arial" w:cs="Arial"/>
      <w:b/>
      <w:sz w:val="24"/>
      <w:szCs w:val="24"/>
    </w:rPr>
  </w:style>
  <w:style w:type="paragraph" w:styleId="Heading5">
    <w:name w:val="heading 5"/>
    <w:basedOn w:val="Normal"/>
    <w:next w:val="Normal"/>
    <w:qFormat/>
    <w:rsid w:val="00780FC1"/>
    <w:pPr>
      <w:keepNex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80FC1"/>
    <w:rPr>
      <w:rFonts w:ascii="Symbol" w:hAnsi="Symbol"/>
      <w:color w:val="000000"/>
      <w:sz w:val="16"/>
    </w:rPr>
  </w:style>
  <w:style w:type="character" w:customStyle="1" w:styleId="WW8Num1z1">
    <w:name w:val="WW8Num1z1"/>
    <w:rsid w:val="00780FC1"/>
    <w:rPr>
      <w:rFonts w:ascii="Courier New" w:hAnsi="Courier New"/>
    </w:rPr>
  </w:style>
  <w:style w:type="character" w:customStyle="1" w:styleId="WW8Num1z2">
    <w:name w:val="WW8Num1z2"/>
    <w:rsid w:val="00780FC1"/>
    <w:rPr>
      <w:rFonts w:ascii="Wingdings" w:hAnsi="Wingdings"/>
    </w:rPr>
  </w:style>
  <w:style w:type="character" w:customStyle="1" w:styleId="WW8Num1z3">
    <w:name w:val="WW8Num1z3"/>
    <w:rsid w:val="00780FC1"/>
    <w:rPr>
      <w:rFonts w:ascii="Symbol" w:hAnsi="Symbol"/>
    </w:rPr>
  </w:style>
  <w:style w:type="character" w:customStyle="1" w:styleId="WW8Num4z0">
    <w:name w:val="WW8Num4z0"/>
    <w:rsid w:val="00780FC1"/>
    <w:rPr>
      <w:sz w:val="22"/>
    </w:rPr>
  </w:style>
  <w:style w:type="character" w:customStyle="1" w:styleId="WW8Num4z1">
    <w:name w:val="WW8Num4z1"/>
    <w:rsid w:val="00780FC1"/>
    <w:rPr>
      <w:rFonts w:ascii="Courier New" w:hAnsi="Courier New"/>
    </w:rPr>
  </w:style>
  <w:style w:type="character" w:customStyle="1" w:styleId="WW8Num4z2">
    <w:name w:val="WW8Num4z2"/>
    <w:rsid w:val="00780FC1"/>
    <w:rPr>
      <w:rFonts w:ascii="Wingdings" w:hAnsi="Wingdings"/>
    </w:rPr>
  </w:style>
  <w:style w:type="character" w:customStyle="1" w:styleId="WW8Num4z3">
    <w:name w:val="WW8Num4z3"/>
    <w:rsid w:val="00780FC1"/>
    <w:rPr>
      <w:rFonts w:ascii="Symbol" w:hAnsi="Symbol"/>
    </w:rPr>
  </w:style>
  <w:style w:type="character" w:customStyle="1" w:styleId="WW8Num9z0">
    <w:name w:val="WW8Num9z0"/>
    <w:rsid w:val="00780FC1"/>
    <w:rPr>
      <w:rFonts w:ascii="Symbol" w:hAnsi="Symbol"/>
      <w:color w:val="000000"/>
      <w:sz w:val="16"/>
    </w:rPr>
  </w:style>
  <w:style w:type="character" w:customStyle="1" w:styleId="WW8Num9z1">
    <w:name w:val="WW8Num9z1"/>
    <w:rsid w:val="00780FC1"/>
    <w:rPr>
      <w:rFonts w:ascii="Courier New" w:hAnsi="Courier New"/>
    </w:rPr>
  </w:style>
  <w:style w:type="character" w:customStyle="1" w:styleId="WW8Num9z2">
    <w:name w:val="WW8Num9z2"/>
    <w:rsid w:val="00780FC1"/>
    <w:rPr>
      <w:rFonts w:ascii="Wingdings" w:hAnsi="Wingdings"/>
    </w:rPr>
  </w:style>
  <w:style w:type="character" w:customStyle="1" w:styleId="WW8Num9z3">
    <w:name w:val="WW8Num9z3"/>
    <w:rsid w:val="00780FC1"/>
    <w:rPr>
      <w:rFonts w:ascii="Symbol" w:hAnsi="Symbol"/>
    </w:rPr>
  </w:style>
  <w:style w:type="character" w:customStyle="1" w:styleId="WW8Num11z0">
    <w:name w:val="WW8Num11z0"/>
    <w:rsid w:val="00780FC1"/>
    <w:rPr>
      <w:rFonts w:ascii="Symbol" w:hAnsi="Symbol"/>
      <w:color w:val="000000"/>
      <w:sz w:val="16"/>
    </w:rPr>
  </w:style>
  <w:style w:type="character" w:customStyle="1" w:styleId="WW8Num11z1">
    <w:name w:val="WW8Num11z1"/>
    <w:rsid w:val="00780FC1"/>
    <w:rPr>
      <w:sz w:val="24"/>
    </w:rPr>
  </w:style>
  <w:style w:type="character" w:customStyle="1" w:styleId="WW8Num14z2">
    <w:name w:val="WW8Num14z2"/>
    <w:rsid w:val="00780FC1"/>
    <w:rPr>
      <w:rFonts w:ascii="Wingdings" w:hAnsi="Wingdings"/>
    </w:rPr>
  </w:style>
  <w:style w:type="character" w:customStyle="1" w:styleId="WW8Num14z3">
    <w:name w:val="WW8Num14z3"/>
    <w:rsid w:val="00780FC1"/>
    <w:rPr>
      <w:rFonts w:ascii="Symbol" w:hAnsi="Symbol"/>
    </w:rPr>
  </w:style>
  <w:style w:type="character" w:customStyle="1" w:styleId="WW8Num14z4">
    <w:name w:val="WW8Num14z4"/>
    <w:rsid w:val="00780FC1"/>
    <w:rPr>
      <w:rFonts w:ascii="Courier New" w:hAnsi="Courier New"/>
    </w:rPr>
  </w:style>
  <w:style w:type="character" w:customStyle="1" w:styleId="WW8Num15z0">
    <w:name w:val="WW8Num15z0"/>
    <w:rsid w:val="00780FC1"/>
    <w:rPr>
      <w:rFonts w:ascii="Times New Roman" w:hAnsi="Times New Roman" w:cs="Times New Roman"/>
    </w:rPr>
  </w:style>
  <w:style w:type="character" w:customStyle="1" w:styleId="WW8Num17z0">
    <w:name w:val="WW8Num17z0"/>
    <w:rsid w:val="00780FC1"/>
    <w:rPr>
      <w:rFonts w:ascii="Symbol" w:hAnsi="Symbol"/>
      <w:color w:val="000000"/>
      <w:sz w:val="16"/>
    </w:rPr>
  </w:style>
  <w:style w:type="character" w:customStyle="1" w:styleId="WW8Num17z1">
    <w:name w:val="WW8Num17z1"/>
    <w:rsid w:val="00780FC1"/>
    <w:rPr>
      <w:rFonts w:ascii="Courier New" w:hAnsi="Courier New"/>
    </w:rPr>
  </w:style>
  <w:style w:type="character" w:customStyle="1" w:styleId="WW8Num17z2">
    <w:name w:val="WW8Num17z2"/>
    <w:rsid w:val="00780FC1"/>
    <w:rPr>
      <w:rFonts w:ascii="Wingdings" w:hAnsi="Wingdings"/>
    </w:rPr>
  </w:style>
  <w:style w:type="character" w:customStyle="1" w:styleId="WW8Num17z3">
    <w:name w:val="WW8Num17z3"/>
    <w:rsid w:val="00780FC1"/>
    <w:rPr>
      <w:rFonts w:ascii="Symbol" w:hAnsi="Symbol"/>
    </w:rPr>
  </w:style>
  <w:style w:type="character" w:customStyle="1" w:styleId="WW8Num18z0">
    <w:name w:val="WW8Num18z0"/>
    <w:rsid w:val="00780FC1"/>
    <w:rPr>
      <w:rFonts w:ascii="Symbol" w:hAnsi="Symbol"/>
      <w:color w:val="000000"/>
      <w:sz w:val="16"/>
    </w:rPr>
  </w:style>
  <w:style w:type="character" w:customStyle="1" w:styleId="WW8Num20z0">
    <w:name w:val="WW8Num20z0"/>
    <w:rsid w:val="00780FC1"/>
    <w:rPr>
      <w:rFonts w:ascii="Symbol" w:hAnsi="Symbol"/>
    </w:rPr>
  </w:style>
  <w:style w:type="character" w:customStyle="1" w:styleId="WW8Num20z1">
    <w:name w:val="WW8Num20z1"/>
    <w:rsid w:val="00780FC1"/>
    <w:rPr>
      <w:rFonts w:ascii="Courier New" w:hAnsi="Courier New"/>
    </w:rPr>
  </w:style>
  <w:style w:type="character" w:customStyle="1" w:styleId="WW8Num20z2">
    <w:name w:val="WW8Num20z2"/>
    <w:rsid w:val="00780FC1"/>
    <w:rPr>
      <w:rFonts w:ascii="Wingdings" w:hAnsi="Wingdings"/>
    </w:rPr>
  </w:style>
  <w:style w:type="character" w:customStyle="1" w:styleId="WW8Num21z0">
    <w:name w:val="WW8Num21z0"/>
    <w:rsid w:val="00780FC1"/>
    <w:rPr>
      <w:sz w:val="22"/>
    </w:rPr>
  </w:style>
  <w:style w:type="character" w:customStyle="1" w:styleId="WW8Num22z0">
    <w:name w:val="WW8Num22z0"/>
    <w:rsid w:val="00780FC1"/>
    <w:rPr>
      <w:rFonts w:ascii="Symbol" w:hAnsi="Symbol"/>
    </w:rPr>
  </w:style>
  <w:style w:type="character" w:customStyle="1" w:styleId="WW8Num22z1">
    <w:name w:val="WW8Num22z1"/>
    <w:rsid w:val="00780FC1"/>
    <w:rPr>
      <w:rFonts w:ascii="Courier New" w:hAnsi="Courier New" w:cs="Courier New"/>
    </w:rPr>
  </w:style>
  <w:style w:type="character" w:customStyle="1" w:styleId="WW8Num22z2">
    <w:name w:val="WW8Num22z2"/>
    <w:rsid w:val="00780FC1"/>
    <w:rPr>
      <w:rFonts w:ascii="Wingdings" w:hAnsi="Wingdings"/>
    </w:rPr>
  </w:style>
  <w:style w:type="character" w:customStyle="1" w:styleId="WW8Num27z0">
    <w:name w:val="WW8Num27z0"/>
    <w:rsid w:val="00780FC1"/>
    <w:rPr>
      <w:rFonts w:ascii="Symbol" w:hAnsi="Symbol"/>
      <w:color w:val="000000"/>
      <w:sz w:val="16"/>
    </w:rPr>
  </w:style>
  <w:style w:type="character" w:customStyle="1" w:styleId="WW8Num27z1">
    <w:name w:val="WW8Num27z1"/>
    <w:rsid w:val="00780FC1"/>
    <w:rPr>
      <w:rFonts w:ascii="Courier New" w:hAnsi="Courier New"/>
    </w:rPr>
  </w:style>
  <w:style w:type="character" w:customStyle="1" w:styleId="WW8Num27z2">
    <w:name w:val="WW8Num27z2"/>
    <w:rsid w:val="00780FC1"/>
    <w:rPr>
      <w:rFonts w:ascii="Wingdings" w:hAnsi="Wingdings"/>
    </w:rPr>
  </w:style>
  <w:style w:type="character" w:customStyle="1" w:styleId="WW8Num27z3">
    <w:name w:val="WW8Num27z3"/>
    <w:rsid w:val="00780FC1"/>
    <w:rPr>
      <w:rFonts w:ascii="Symbol" w:hAnsi="Symbol"/>
    </w:rPr>
  </w:style>
  <w:style w:type="character" w:customStyle="1" w:styleId="WW8Num32z0">
    <w:name w:val="WW8Num32z0"/>
    <w:rsid w:val="00780FC1"/>
    <w:rPr>
      <w:rFonts w:ascii="Symbol" w:hAnsi="Symbol"/>
      <w:color w:val="000000"/>
      <w:sz w:val="16"/>
    </w:rPr>
  </w:style>
  <w:style w:type="character" w:customStyle="1" w:styleId="WW8Num32z1">
    <w:name w:val="WW8Num32z1"/>
    <w:rsid w:val="00780FC1"/>
    <w:rPr>
      <w:rFonts w:ascii="Courier New" w:hAnsi="Courier New"/>
    </w:rPr>
  </w:style>
  <w:style w:type="character" w:customStyle="1" w:styleId="WW8Num32z2">
    <w:name w:val="WW8Num32z2"/>
    <w:rsid w:val="00780FC1"/>
    <w:rPr>
      <w:rFonts w:ascii="Wingdings" w:hAnsi="Wingdings"/>
    </w:rPr>
  </w:style>
  <w:style w:type="character" w:customStyle="1" w:styleId="WW8Num32z3">
    <w:name w:val="WW8Num32z3"/>
    <w:rsid w:val="00780FC1"/>
    <w:rPr>
      <w:rFonts w:ascii="Symbol" w:hAnsi="Symbol"/>
    </w:rPr>
  </w:style>
  <w:style w:type="character" w:customStyle="1" w:styleId="HeaderChar">
    <w:name w:val="Header Char"/>
    <w:basedOn w:val="DefaultParagraphFont"/>
    <w:rsid w:val="00780FC1"/>
    <w:rPr>
      <w:rFonts w:ascii="Calibri" w:hAnsi="Calibri"/>
      <w:sz w:val="22"/>
      <w:szCs w:val="22"/>
    </w:rPr>
  </w:style>
  <w:style w:type="character" w:styleId="Hyperlink">
    <w:name w:val="Hyperlink"/>
    <w:basedOn w:val="DefaultParagraphFont"/>
    <w:semiHidden/>
    <w:rsid w:val="00780FC1"/>
    <w:rPr>
      <w:color w:val="0000FF"/>
      <w:u w:val="single"/>
    </w:rPr>
  </w:style>
  <w:style w:type="paragraph" w:customStyle="1" w:styleId="Heading">
    <w:name w:val="Heading"/>
    <w:basedOn w:val="Normal"/>
    <w:next w:val="BodyText"/>
    <w:rsid w:val="00780FC1"/>
    <w:pPr>
      <w:keepNext/>
      <w:spacing w:before="240" w:after="120"/>
    </w:pPr>
    <w:rPr>
      <w:rFonts w:ascii="Arial" w:eastAsia="Lucida Sans Unicode" w:hAnsi="Arial" w:cs="AFNIKH+Arial"/>
      <w:sz w:val="28"/>
      <w:szCs w:val="28"/>
    </w:rPr>
  </w:style>
  <w:style w:type="paragraph" w:styleId="BodyText">
    <w:name w:val="Body Text"/>
    <w:basedOn w:val="Normal"/>
    <w:semiHidden/>
    <w:rsid w:val="00780FC1"/>
    <w:pPr>
      <w:spacing w:after="0"/>
    </w:pPr>
    <w:rPr>
      <w:rFonts w:ascii="Arial" w:hAnsi="Arial" w:cs="Arial"/>
      <w:sz w:val="20"/>
      <w:lang w:val="en-US"/>
    </w:rPr>
  </w:style>
  <w:style w:type="paragraph" w:styleId="List">
    <w:name w:val="List"/>
    <w:basedOn w:val="BodyText"/>
    <w:semiHidden/>
    <w:rsid w:val="00780FC1"/>
    <w:rPr>
      <w:rFonts w:cs="AFNIKH+Arial"/>
    </w:rPr>
  </w:style>
  <w:style w:type="paragraph" w:styleId="Caption">
    <w:name w:val="caption"/>
    <w:basedOn w:val="Normal"/>
    <w:qFormat/>
    <w:rsid w:val="00780FC1"/>
    <w:pPr>
      <w:suppressLineNumbers/>
      <w:spacing w:before="120" w:after="120"/>
    </w:pPr>
    <w:rPr>
      <w:rFonts w:cs="AFNIKH+Arial"/>
      <w:i/>
      <w:iCs/>
      <w:sz w:val="24"/>
      <w:szCs w:val="24"/>
    </w:rPr>
  </w:style>
  <w:style w:type="paragraph" w:customStyle="1" w:styleId="Index">
    <w:name w:val="Index"/>
    <w:basedOn w:val="Normal"/>
    <w:rsid w:val="00780FC1"/>
    <w:pPr>
      <w:suppressLineNumbers/>
    </w:pPr>
    <w:rPr>
      <w:rFonts w:cs="AFNIKH+Arial"/>
    </w:rPr>
  </w:style>
  <w:style w:type="paragraph" w:styleId="ListParagraph">
    <w:name w:val="List Paragraph"/>
    <w:basedOn w:val="Normal"/>
    <w:qFormat/>
    <w:rsid w:val="00780FC1"/>
    <w:pPr>
      <w:ind w:left="720"/>
    </w:pPr>
  </w:style>
  <w:style w:type="paragraph" w:styleId="Header">
    <w:name w:val="header"/>
    <w:basedOn w:val="Normal"/>
    <w:semiHidden/>
    <w:rsid w:val="00780FC1"/>
    <w:pPr>
      <w:tabs>
        <w:tab w:val="center" w:pos="4153"/>
        <w:tab w:val="right" w:pos="8306"/>
      </w:tabs>
    </w:pPr>
  </w:style>
  <w:style w:type="paragraph" w:styleId="Footer">
    <w:name w:val="footer"/>
    <w:basedOn w:val="Normal"/>
    <w:semiHidden/>
    <w:rsid w:val="00780FC1"/>
    <w:pPr>
      <w:tabs>
        <w:tab w:val="center" w:pos="4153"/>
        <w:tab w:val="right" w:pos="8306"/>
      </w:tabs>
    </w:pPr>
  </w:style>
  <w:style w:type="paragraph" w:styleId="BodyTextIndent">
    <w:name w:val="Body Text Indent"/>
    <w:basedOn w:val="Normal"/>
    <w:semiHidden/>
    <w:rsid w:val="00780FC1"/>
    <w:pPr>
      <w:ind w:left="360"/>
    </w:pPr>
    <w:rPr>
      <w:rFonts w:ascii="Arial" w:hAnsi="Arial" w:cs="Arial"/>
      <w:color w:val="FF0000"/>
      <w:sz w:val="24"/>
      <w:szCs w:val="24"/>
    </w:rPr>
  </w:style>
  <w:style w:type="paragraph" w:customStyle="1" w:styleId="Default1">
    <w:name w:val="Default1"/>
    <w:basedOn w:val="Normal"/>
    <w:next w:val="Normal"/>
    <w:rsid w:val="00780FC1"/>
    <w:pPr>
      <w:widowControl w:val="0"/>
      <w:autoSpaceDE w:val="0"/>
      <w:spacing w:after="0" w:line="240" w:lineRule="auto"/>
    </w:pPr>
    <w:rPr>
      <w:rFonts w:ascii="AFNIKH+Arial" w:hAnsi="AFNIKH+Arial"/>
      <w:sz w:val="24"/>
      <w:szCs w:val="24"/>
    </w:rPr>
  </w:style>
  <w:style w:type="paragraph" w:styleId="BodyTextIndent2">
    <w:name w:val="Body Text Indent 2"/>
    <w:basedOn w:val="Normal"/>
    <w:semiHidden/>
    <w:rsid w:val="00780FC1"/>
    <w:pPr>
      <w:ind w:left="360"/>
      <w:jc w:val="both"/>
    </w:pPr>
    <w:rPr>
      <w:rFonts w:ascii="Arial" w:hAnsi="Arial" w:cs="Arial"/>
      <w:szCs w:val="24"/>
    </w:rPr>
  </w:style>
  <w:style w:type="paragraph" w:customStyle="1" w:styleId="Framecontents">
    <w:name w:val="Frame contents"/>
    <w:basedOn w:val="BodyText"/>
    <w:rsid w:val="00780FC1"/>
  </w:style>
  <w:style w:type="paragraph" w:customStyle="1" w:styleId="TableContents">
    <w:name w:val="Table Contents"/>
    <w:basedOn w:val="Normal"/>
    <w:rsid w:val="00780FC1"/>
    <w:pPr>
      <w:suppressLineNumbers/>
    </w:pPr>
  </w:style>
  <w:style w:type="paragraph" w:customStyle="1" w:styleId="TableHeading">
    <w:name w:val="Table Heading"/>
    <w:basedOn w:val="TableContents"/>
    <w:rsid w:val="00780FC1"/>
    <w:pPr>
      <w:jc w:val="center"/>
    </w:pPr>
    <w:rPr>
      <w:b/>
      <w:bCs/>
    </w:rPr>
  </w:style>
  <w:style w:type="character" w:styleId="FollowedHyperlink">
    <w:name w:val="FollowedHyperlink"/>
    <w:basedOn w:val="DefaultParagraphFont"/>
    <w:semiHidden/>
    <w:rsid w:val="00780FC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al-protection.org.uk/biomass" TargetMode="External"/><Relationship Id="rId13" Type="http://schemas.openxmlformats.org/officeDocument/2006/relationships/hyperlink" Target="http://www.environmental-protection.org.uk/CHP"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nvironmental-protection.org.uk/CHP" TargetMode="External"/><Relationship Id="rId12" Type="http://schemas.openxmlformats.org/officeDocument/2006/relationships/hyperlink" Target="http://www.london.gov.uk/publication/mayors-air-quality-strateg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t&amp;source=web&amp;cd=1&amp;ved=0CBwQFjAA&amp;url=http%3A%2F%2Farchive.defra.gov.uk%2Fenvironment%2Fquality%2Fair%2Fairquality%2Flocal%2Fguidance%2Fdocuments%2Ftech-guidance-laqm-tg-09.pdf&amp;rct=j&amp;q=tg%2009%20air%20quality&amp;ei=nP3DTbWPFI20hA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ondoncouncils.gov.uk/London%20Councils/Transport/Transport%20Briefings/AirQualityandPlanningGuidanceJan0(1).doc"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nvironmental-protection.org.uk/aqplann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Links>
    <vt:vector size="24" baseType="variant">
      <vt:variant>
        <vt:i4>4063280</vt:i4>
      </vt:variant>
      <vt:variant>
        <vt:i4>9</vt:i4>
      </vt:variant>
      <vt:variant>
        <vt:i4>0</vt:i4>
      </vt:variant>
      <vt:variant>
        <vt:i4>5</vt:i4>
      </vt:variant>
      <vt:variant>
        <vt:lpwstr>http://www.environmental-protection.org.uk/biomass</vt:lpwstr>
      </vt:variant>
      <vt:variant>
        <vt:lpwstr/>
      </vt:variant>
      <vt:variant>
        <vt:i4>3604539</vt:i4>
      </vt:variant>
      <vt:variant>
        <vt:i4>6</vt:i4>
      </vt:variant>
      <vt:variant>
        <vt:i4>0</vt:i4>
      </vt:variant>
      <vt:variant>
        <vt:i4>5</vt:i4>
      </vt:variant>
      <vt:variant>
        <vt:lpwstr>http://www.uksmokecontrolareas.co.uk/appliances.php</vt:lpwstr>
      </vt:variant>
      <vt:variant>
        <vt:lpwstr/>
      </vt:variant>
      <vt:variant>
        <vt:i4>4456463</vt:i4>
      </vt:variant>
      <vt:variant>
        <vt:i4>3</vt:i4>
      </vt:variant>
      <vt:variant>
        <vt:i4>0</vt:i4>
      </vt:variant>
      <vt:variant>
        <vt:i4>5</vt:i4>
      </vt:variant>
      <vt:variant>
        <vt:lpwstr>http://www.carbontrust.co.uk/publications/publicationdetail?productid=CTG012</vt:lpwstr>
      </vt:variant>
      <vt:variant>
        <vt:lpwstr/>
      </vt:variant>
      <vt:variant>
        <vt:i4>4063280</vt:i4>
      </vt:variant>
      <vt:variant>
        <vt:i4>0</vt:i4>
      </vt:variant>
      <vt:variant>
        <vt:i4>0</vt:i4>
      </vt:variant>
      <vt:variant>
        <vt:i4>5</vt:i4>
      </vt:variant>
      <vt:variant>
        <vt:lpwstr>http://www.environmental-protection.org.uk/biomass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2012-01-25T16:23:00Z</dcterms:created>
  <dcterms:modified xsi:type="dcterms:W3CDTF">2012-01-25T16:23:00Z</dcterms:modified>
</cp:coreProperties>
</file>